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AC908" w14:textId="77777777" w:rsidR="00F70EFC" w:rsidRDefault="00F70EFC" w:rsidP="00CA2B3A">
      <w:pPr>
        <w:jc w:val="center"/>
        <w:rPr>
          <w:rFonts w:asciiTheme="minorHAnsi" w:hAnsiTheme="minorHAnsi"/>
          <w:b/>
          <w:sz w:val="36"/>
          <w:szCs w:val="24"/>
        </w:rPr>
      </w:pPr>
    </w:p>
    <w:p w14:paraId="3ACB804B" w14:textId="13F59A09" w:rsidR="00A71CA5" w:rsidRPr="00F53773" w:rsidRDefault="00F53773" w:rsidP="00F53773">
      <w:pPr>
        <w:pBdr>
          <w:top w:val="single" w:sz="4" w:space="1" w:color="auto"/>
          <w:left w:val="single" w:sz="4" w:space="4" w:color="auto"/>
          <w:bottom w:val="single" w:sz="4" w:space="1" w:color="auto"/>
          <w:right w:val="single" w:sz="4" w:space="4" w:color="auto"/>
        </w:pBdr>
        <w:jc w:val="center"/>
        <w:rPr>
          <w:rFonts w:asciiTheme="minorHAnsi" w:hAnsiTheme="minorHAnsi"/>
          <w:b/>
          <w:color w:val="FF0000"/>
          <w:sz w:val="36"/>
          <w:szCs w:val="24"/>
        </w:rPr>
      </w:pPr>
      <w:r w:rsidRPr="00F53773">
        <w:rPr>
          <w:rFonts w:asciiTheme="minorHAnsi" w:hAnsiTheme="minorHAnsi"/>
          <w:b/>
          <w:color w:val="FF0000"/>
          <w:sz w:val="36"/>
          <w:szCs w:val="24"/>
        </w:rPr>
        <w:t>EXEMPLE DE PV DU CONSEIL RETRANSCIVANT LA TENEUR DES DEBA</w:t>
      </w:r>
      <w:bookmarkStart w:id="0" w:name="_GoBack"/>
      <w:bookmarkEnd w:id="0"/>
      <w:r w:rsidRPr="00F53773">
        <w:rPr>
          <w:rFonts w:asciiTheme="minorHAnsi" w:hAnsiTheme="minorHAnsi"/>
          <w:b/>
          <w:color w:val="FF0000"/>
          <w:sz w:val="36"/>
          <w:szCs w:val="24"/>
        </w:rPr>
        <w:t xml:space="preserve">TS </w:t>
      </w:r>
    </w:p>
    <w:p w14:paraId="68886315" w14:textId="77777777" w:rsidR="00F53773" w:rsidRDefault="00F53773" w:rsidP="00CA2B3A">
      <w:pPr>
        <w:jc w:val="center"/>
        <w:rPr>
          <w:rFonts w:asciiTheme="minorHAnsi" w:hAnsiTheme="minorHAnsi"/>
          <w:b/>
          <w:sz w:val="36"/>
          <w:szCs w:val="24"/>
        </w:rPr>
      </w:pPr>
    </w:p>
    <w:p w14:paraId="05D6CB56" w14:textId="5022F7C7" w:rsidR="00CA2B3A" w:rsidRDefault="00CA2B3A" w:rsidP="00CA2B3A">
      <w:pPr>
        <w:jc w:val="center"/>
        <w:rPr>
          <w:rFonts w:asciiTheme="minorHAnsi" w:hAnsiTheme="minorHAnsi"/>
          <w:b/>
          <w:sz w:val="36"/>
          <w:szCs w:val="24"/>
        </w:rPr>
      </w:pPr>
      <w:r>
        <w:rPr>
          <w:rFonts w:asciiTheme="minorHAnsi" w:hAnsiTheme="minorHAnsi"/>
          <w:b/>
          <w:sz w:val="36"/>
          <w:szCs w:val="24"/>
        </w:rPr>
        <w:t>PROCES VERBAL DE LA SEANCE DU</w:t>
      </w:r>
    </w:p>
    <w:p w14:paraId="1C4356D8" w14:textId="716DA602" w:rsidR="00CA2B3A" w:rsidRDefault="00CA2B3A" w:rsidP="00CA2B3A">
      <w:pPr>
        <w:jc w:val="center"/>
        <w:rPr>
          <w:rFonts w:asciiTheme="minorHAnsi" w:hAnsiTheme="minorHAnsi"/>
          <w:b/>
          <w:sz w:val="36"/>
          <w:szCs w:val="24"/>
        </w:rPr>
      </w:pPr>
      <w:r>
        <w:rPr>
          <w:rFonts w:asciiTheme="minorHAnsi" w:hAnsiTheme="minorHAnsi"/>
          <w:b/>
          <w:sz w:val="36"/>
          <w:szCs w:val="24"/>
        </w:rPr>
        <w:t xml:space="preserve">CONSEIL MUNICIPAL DU </w:t>
      </w:r>
      <w:r w:rsidR="00865A53">
        <w:rPr>
          <w:rFonts w:asciiTheme="minorHAnsi" w:hAnsiTheme="minorHAnsi"/>
          <w:b/>
          <w:sz w:val="36"/>
          <w:szCs w:val="24"/>
        </w:rPr>
        <w:t>31 MARS</w:t>
      </w:r>
      <w:r w:rsidR="004A6AB1">
        <w:rPr>
          <w:rFonts w:asciiTheme="minorHAnsi" w:hAnsiTheme="minorHAnsi"/>
          <w:b/>
          <w:sz w:val="36"/>
          <w:szCs w:val="24"/>
        </w:rPr>
        <w:t xml:space="preserve"> 2026</w:t>
      </w:r>
    </w:p>
    <w:p w14:paraId="577BE6B3" w14:textId="77777777" w:rsidR="0031076F" w:rsidRDefault="0031076F" w:rsidP="00CA2B3A">
      <w:pPr>
        <w:jc w:val="center"/>
        <w:rPr>
          <w:rFonts w:asciiTheme="minorHAnsi" w:hAnsiTheme="minorHAnsi"/>
          <w:b/>
          <w:sz w:val="24"/>
          <w:szCs w:val="24"/>
        </w:rPr>
      </w:pPr>
    </w:p>
    <w:p w14:paraId="79573CBE" w14:textId="77777777" w:rsidR="00865A53" w:rsidRDefault="00865A53" w:rsidP="00CA2B3A">
      <w:pPr>
        <w:jc w:val="center"/>
        <w:rPr>
          <w:rFonts w:asciiTheme="minorHAnsi" w:hAnsiTheme="minorHAnsi"/>
          <w:b/>
          <w:sz w:val="24"/>
          <w:szCs w:val="24"/>
        </w:rPr>
      </w:pPr>
    </w:p>
    <w:p w14:paraId="1325A58A" w14:textId="77777777" w:rsidR="00865A53" w:rsidRDefault="00865A53" w:rsidP="00CA2B3A">
      <w:pPr>
        <w:jc w:val="center"/>
        <w:rPr>
          <w:rFonts w:asciiTheme="minorHAnsi" w:hAnsiTheme="minorHAnsi"/>
          <w:b/>
          <w:sz w:val="24"/>
          <w:szCs w:val="24"/>
        </w:rPr>
      </w:pPr>
    </w:p>
    <w:tbl>
      <w:tblPr>
        <w:tblStyle w:val="Grilledutableau"/>
        <w:tblW w:w="10065" w:type="dxa"/>
        <w:tblInd w:w="-147" w:type="dxa"/>
        <w:tblLook w:val="04A0" w:firstRow="1" w:lastRow="0" w:firstColumn="1" w:lastColumn="0" w:noHBand="0" w:noVBand="1"/>
      </w:tblPr>
      <w:tblGrid>
        <w:gridCol w:w="3090"/>
        <w:gridCol w:w="6975"/>
      </w:tblGrid>
      <w:tr w:rsidR="00865A53" w:rsidRPr="00DD3760" w14:paraId="1D07D4E8" w14:textId="77777777" w:rsidTr="00865A53">
        <w:tc>
          <w:tcPr>
            <w:tcW w:w="3090" w:type="dxa"/>
            <w:tcBorders>
              <w:top w:val="single" w:sz="4" w:space="0" w:color="auto"/>
              <w:left w:val="single" w:sz="4" w:space="0" w:color="auto"/>
              <w:bottom w:val="single" w:sz="4" w:space="0" w:color="auto"/>
              <w:right w:val="single" w:sz="4" w:space="0" w:color="auto"/>
            </w:tcBorders>
          </w:tcPr>
          <w:p w14:paraId="461ABAEE" w14:textId="77777777" w:rsidR="00865A53" w:rsidRPr="00DD3760" w:rsidRDefault="00865A53" w:rsidP="00CC5114">
            <w:pPr>
              <w:ind w:right="142"/>
              <w:rPr>
                <w:rFonts w:ascii="Calibri" w:hAnsi="Calibri" w:cs="Calibri"/>
                <w:b/>
                <w:sz w:val="22"/>
                <w:szCs w:val="22"/>
                <w:u w:val="single"/>
                <w:lang w:eastAsia="en-US"/>
              </w:rPr>
            </w:pPr>
            <w:r w:rsidRPr="00DD3760">
              <w:rPr>
                <w:rFonts w:ascii="Calibri" w:hAnsi="Calibri" w:cs="Calibri"/>
                <w:b/>
                <w:sz w:val="22"/>
                <w:szCs w:val="22"/>
                <w:u w:val="single"/>
                <w:lang w:eastAsia="en-US"/>
              </w:rPr>
              <w:t>Nombre de conseillers municipaux</w:t>
            </w:r>
            <w:r w:rsidRPr="00DD3760">
              <w:rPr>
                <w:rFonts w:ascii="Calibri" w:hAnsi="Calibri" w:cs="Calibri"/>
                <w:b/>
                <w:sz w:val="22"/>
                <w:szCs w:val="22"/>
                <w:lang w:eastAsia="en-US"/>
              </w:rPr>
              <w:t> :</w:t>
            </w:r>
          </w:p>
          <w:p w14:paraId="0A8205D2" w14:textId="77777777" w:rsidR="00865A53" w:rsidRPr="00DD3760" w:rsidRDefault="00865A53" w:rsidP="00865A53">
            <w:pPr>
              <w:pStyle w:val="Paragraphedeliste"/>
              <w:numPr>
                <w:ilvl w:val="0"/>
                <w:numId w:val="1"/>
              </w:numPr>
              <w:spacing w:after="240"/>
              <w:ind w:right="142"/>
              <w:jc w:val="both"/>
              <w:rPr>
                <w:rFonts w:ascii="Calibri" w:hAnsi="Calibri" w:cs="Calibri"/>
                <w:sz w:val="22"/>
                <w:szCs w:val="22"/>
                <w:lang w:eastAsia="en-US"/>
              </w:rPr>
            </w:pPr>
            <w:r w:rsidRPr="00DD3760">
              <w:rPr>
                <w:rFonts w:ascii="Calibri" w:hAnsi="Calibri" w:cs="Calibri"/>
                <w:sz w:val="22"/>
                <w:szCs w:val="22"/>
                <w:lang w:eastAsia="en-US"/>
              </w:rPr>
              <w:t>En exercice : 2</w:t>
            </w:r>
            <w:r>
              <w:rPr>
                <w:rFonts w:ascii="Calibri" w:hAnsi="Calibri" w:cs="Calibri"/>
                <w:sz w:val="22"/>
                <w:szCs w:val="22"/>
                <w:lang w:eastAsia="en-US"/>
              </w:rPr>
              <w:t>3</w:t>
            </w:r>
          </w:p>
          <w:p w14:paraId="3925F619" w14:textId="77777777" w:rsidR="00865A53" w:rsidRPr="00DD3760" w:rsidRDefault="00865A53" w:rsidP="00865A53">
            <w:pPr>
              <w:pStyle w:val="Paragraphedeliste"/>
              <w:numPr>
                <w:ilvl w:val="0"/>
                <w:numId w:val="1"/>
              </w:numPr>
              <w:ind w:right="142"/>
              <w:jc w:val="both"/>
              <w:rPr>
                <w:rFonts w:ascii="Calibri" w:hAnsi="Calibri" w:cs="Calibri"/>
                <w:sz w:val="22"/>
                <w:szCs w:val="22"/>
                <w:lang w:eastAsia="en-US"/>
              </w:rPr>
            </w:pPr>
            <w:r w:rsidRPr="00DD3760">
              <w:rPr>
                <w:rFonts w:ascii="Calibri" w:hAnsi="Calibri" w:cs="Calibri"/>
                <w:sz w:val="22"/>
                <w:szCs w:val="22"/>
                <w:lang w:eastAsia="en-US"/>
              </w:rPr>
              <w:t>Présents :</w:t>
            </w:r>
            <w:r>
              <w:rPr>
                <w:rFonts w:ascii="Calibri" w:hAnsi="Calibri" w:cs="Calibri"/>
                <w:sz w:val="22"/>
                <w:szCs w:val="22"/>
                <w:lang w:eastAsia="en-US"/>
              </w:rPr>
              <w:t xml:space="preserve"> 19</w:t>
            </w:r>
          </w:p>
          <w:p w14:paraId="005EE864" w14:textId="77777777" w:rsidR="00865A53" w:rsidRDefault="00865A53" w:rsidP="00865A53">
            <w:pPr>
              <w:pStyle w:val="Paragraphedeliste"/>
              <w:numPr>
                <w:ilvl w:val="0"/>
                <w:numId w:val="1"/>
              </w:numPr>
              <w:spacing w:after="240"/>
              <w:ind w:right="142"/>
              <w:jc w:val="both"/>
              <w:rPr>
                <w:rFonts w:ascii="Calibri" w:hAnsi="Calibri" w:cs="Calibri"/>
                <w:sz w:val="22"/>
                <w:szCs w:val="22"/>
                <w:lang w:eastAsia="en-US"/>
              </w:rPr>
            </w:pPr>
            <w:r w:rsidRPr="00DD3760">
              <w:rPr>
                <w:rFonts w:ascii="Calibri" w:hAnsi="Calibri" w:cs="Calibri"/>
                <w:sz w:val="22"/>
                <w:szCs w:val="22"/>
                <w:lang w:eastAsia="en-US"/>
              </w:rPr>
              <w:t>Absents :</w:t>
            </w:r>
            <w:r>
              <w:rPr>
                <w:rFonts w:ascii="Calibri" w:hAnsi="Calibri" w:cs="Calibri"/>
                <w:sz w:val="22"/>
                <w:szCs w:val="22"/>
                <w:lang w:eastAsia="en-US"/>
              </w:rPr>
              <w:t xml:space="preserve"> 4</w:t>
            </w:r>
          </w:p>
          <w:p w14:paraId="5405E67F" w14:textId="77777777" w:rsidR="00865A53" w:rsidRDefault="00865A53" w:rsidP="00CC5114">
            <w:pPr>
              <w:pStyle w:val="Paragraphedeliste"/>
              <w:spacing w:after="240"/>
              <w:ind w:left="1080" w:right="142" w:hanging="371"/>
              <w:jc w:val="both"/>
              <w:rPr>
                <w:rFonts w:ascii="Calibri" w:hAnsi="Calibri" w:cs="Calibri"/>
                <w:sz w:val="22"/>
                <w:szCs w:val="22"/>
                <w:lang w:eastAsia="en-US"/>
              </w:rPr>
            </w:pPr>
            <w:r>
              <w:rPr>
                <w:rFonts w:ascii="Calibri" w:hAnsi="Calibri" w:cs="Calibri"/>
                <w:sz w:val="22"/>
                <w:szCs w:val="22"/>
                <w:lang w:eastAsia="en-US"/>
              </w:rPr>
              <w:t>Dont Pouvoirs : 4</w:t>
            </w:r>
          </w:p>
          <w:p w14:paraId="01686963" w14:textId="77777777" w:rsidR="00865A53" w:rsidRDefault="00865A53" w:rsidP="00865A53">
            <w:pPr>
              <w:pStyle w:val="Paragraphedeliste"/>
              <w:numPr>
                <w:ilvl w:val="0"/>
                <w:numId w:val="1"/>
              </w:numPr>
              <w:spacing w:after="240"/>
              <w:ind w:right="142"/>
              <w:jc w:val="both"/>
              <w:rPr>
                <w:rFonts w:ascii="Calibri" w:hAnsi="Calibri" w:cs="Calibri"/>
                <w:sz w:val="22"/>
                <w:szCs w:val="22"/>
                <w:lang w:eastAsia="en-US"/>
              </w:rPr>
            </w:pPr>
            <w:r w:rsidRPr="00DD3760">
              <w:rPr>
                <w:rFonts w:ascii="Calibri" w:hAnsi="Calibri" w:cs="Calibri"/>
                <w:sz w:val="22"/>
                <w:szCs w:val="22"/>
                <w:lang w:eastAsia="en-US"/>
              </w:rPr>
              <w:t>Votants :</w:t>
            </w:r>
            <w:r>
              <w:rPr>
                <w:rFonts w:ascii="Calibri" w:hAnsi="Calibri" w:cs="Calibri"/>
                <w:sz w:val="22"/>
                <w:szCs w:val="22"/>
                <w:lang w:eastAsia="en-US"/>
              </w:rPr>
              <w:t xml:space="preserve"> 23</w:t>
            </w:r>
          </w:p>
          <w:p w14:paraId="1D9FB543" w14:textId="77777777" w:rsidR="00865A53" w:rsidRPr="00DD3760" w:rsidRDefault="00865A53" w:rsidP="00CC5114">
            <w:pPr>
              <w:pStyle w:val="Paragraphedeliste"/>
              <w:spacing w:after="240"/>
              <w:ind w:right="142"/>
              <w:jc w:val="both"/>
              <w:rPr>
                <w:rFonts w:ascii="Calibri" w:hAnsi="Calibri" w:cs="Calibri"/>
                <w:sz w:val="22"/>
                <w:szCs w:val="22"/>
                <w:lang w:eastAsia="en-US"/>
              </w:rPr>
            </w:pPr>
          </w:p>
          <w:p w14:paraId="12F98AF5" w14:textId="77777777" w:rsidR="00865A53" w:rsidRDefault="00865A53" w:rsidP="00CC5114">
            <w:pPr>
              <w:ind w:right="142"/>
              <w:rPr>
                <w:rFonts w:ascii="Calibri" w:hAnsi="Calibri" w:cs="Calibri"/>
                <w:b/>
                <w:sz w:val="22"/>
                <w:szCs w:val="22"/>
                <w:u w:val="single"/>
                <w:lang w:eastAsia="en-US"/>
              </w:rPr>
            </w:pPr>
            <w:r w:rsidRPr="00DD3760">
              <w:rPr>
                <w:rFonts w:ascii="Calibri" w:hAnsi="Calibri" w:cs="Calibri"/>
                <w:b/>
                <w:sz w:val="22"/>
                <w:szCs w:val="22"/>
                <w:u w:val="single"/>
                <w:lang w:eastAsia="en-US"/>
              </w:rPr>
              <w:t>Date de convocation du Conseil :</w:t>
            </w:r>
          </w:p>
          <w:p w14:paraId="0A54A027" w14:textId="77777777" w:rsidR="00865A53" w:rsidRPr="00DD3760" w:rsidRDefault="00865A53" w:rsidP="00CC5114">
            <w:pPr>
              <w:ind w:right="142"/>
              <w:rPr>
                <w:rFonts w:ascii="Calibri" w:hAnsi="Calibri" w:cs="Calibri"/>
                <w:b/>
                <w:sz w:val="22"/>
                <w:szCs w:val="22"/>
                <w:u w:val="single"/>
                <w:lang w:eastAsia="en-US"/>
              </w:rPr>
            </w:pPr>
          </w:p>
          <w:p w14:paraId="6B90AA68" w14:textId="77777777" w:rsidR="00865A53" w:rsidRPr="00DD3760" w:rsidRDefault="00865A53" w:rsidP="00CC5114">
            <w:pPr>
              <w:ind w:right="142"/>
              <w:rPr>
                <w:rFonts w:ascii="Calibri" w:hAnsi="Calibri" w:cs="Calibri"/>
                <w:sz w:val="22"/>
                <w:szCs w:val="22"/>
                <w:lang w:eastAsia="en-US"/>
              </w:rPr>
            </w:pPr>
            <w:r w:rsidRPr="00DD3760">
              <w:rPr>
                <w:rFonts w:ascii="Calibri" w:hAnsi="Calibri" w:cs="Calibri"/>
                <w:sz w:val="22"/>
                <w:szCs w:val="22"/>
                <w:lang w:eastAsia="en-US"/>
              </w:rPr>
              <w:t xml:space="preserve">Le </w:t>
            </w:r>
            <w:r>
              <w:rPr>
                <w:rFonts w:ascii="Calibri" w:hAnsi="Calibri" w:cs="Calibri"/>
                <w:sz w:val="22"/>
                <w:szCs w:val="22"/>
                <w:lang w:eastAsia="en-US"/>
              </w:rPr>
              <w:t xml:space="preserve">25 mars 2026 </w:t>
            </w:r>
          </w:p>
          <w:p w14:paraId="27E63CC0" w14:textId="77777777" w:rsidR="00865A53" w:rsidRPr="00DD3760" w:rsidRDefault="00865A53" w:rsidP="00CC5114">
            <w:pPr>
              <w:ind w:right="142"/>
              <w:rPr>
                <w:rFonts w:ascii="Calibri" w:hAnsi="Calibri" w:cs="Calibri"/>
                <w:b/>
                <w:sz w:val="22"/>
                <w:szCs w:val="22"/>
                <w:lang w:eastAsia="en-US"/>
              </w:rPr>
            </w:pPr>
          </w:p>
        </w:tc>
        <w:tc>
          <w:tcPr>
            <w:tcW w:w="6975" w:type="dxa"/>
            <w:tcBorders>
              <w:top w:val="single" w:sz="4" w:space="0" w:color="auto"/>
              <w:left w:val="single" w:sz="4" w:space="0" w:color="auto"/>
              <w:bottom w:val="single" w:sz="4" w:space="0" w:color="auto"/>
              <w:right w:val="single" w:sz="4" w:space="0" w:color="auto"/>
            </w:tcBorders>
          </w:tcPr>
          <w:p w14:paraId="46B54F44" w14:textId="77777777" w:rsidR="00865A53" w:rsidRDefault="00865A53" w:rsidP="00CC5114">
            <w:pPr>
              <w:ind w:right="142"/>
              <w:jc w:val="both"/>
              <w:rPr>
                <w:rFonts w:ascii="Calibri" w:hAnsi="Calibri" w:cs="Calibri"/>
                <w:b/>
                <w:sz w:val="22"/>
                <w:szCs w:val="22"/>
                <w:u w:val="single"/>
                <w:lang w:eastAsia="en-US"/>
              </w:rPr>
            </w:pPr>
            <w:r w:rsidRPr="00A93E78">
              <w:rPr>
                <w:rFonts w:ascii="Calibri" w:hAnsi="Calibri" w:cs="Calibri"/>
                <w:b/>
                <w:sz w:val="22"/>
                <w:szCs w:val="22"/>
                <w:u w:val="single"/>
                <w:lang w:eastAsia="en-US"/>
              </w:rPr>
              <w:t>Présents :</w:t>
            </w:r>
          </w:p>
          <w:p w14:paraId="34AEC26A" w14:textId="77777777" w:rsidR="00865A53" w:rsidRPr="00BC1DD1" w:rsidRDefault="00865A53" w:rsidP="00CC5114">
            <w:pPr>
              <w:ind w:right="142"/>
              <w:jc w:val="both"/>
              <w:rPr>
                <w:rFonts w:ascii="Calibri" w:hAnsi="Calibri" w:cs="Calibri"/>
                <w:bCs/>
                <w:sz w:val="22"/>
                <w:szCs w:val="22"/>
                <w:lang w:eastAsia="en-US"/>
              </w:rPr>
            </w:pPr>
            <w:r w:rsidRPr="001E52F7">
              <w:rPr>
                <w:rFonts w:ascii="Calibri" w:hAnsi="Calibri" w:cs="Calibri"/>
                <w:bCs/>
                <w:sz w:val="22"/>
                <w:szCs w:val="22"/>
                <w:lang w:eastAsia="en-US"/>
              </w:rPr>
              <w:t>MM</w:t>
            </w:r>
            <w:r>
              <w:rPr>
                <w:rFonts w:ascii="Calibri" w:hAnsi="Calibri" w:cs="Calibri"/>
                <w:bCs/>
                <w:sz w:val="22"/>
                <w:szCs w:val="22"/>
                <w:lang w:eastAsia="en-US"/>
              </w:rPr>
              <w:t xml:space="preserve"> </w:t>
            </w:r>
            <w:r w:rsidRPr="00BC1DD1">
              <w:rPr>
                <w:rFonts w:ascii="Calibri" w:hAnsi="Calibri" w:cs="Calibri"/>
                <w:bCs/>
                <w:sz w:val="22"/>
                <w:szCs w:val="22"/>
                <w:lang w:eastAsia="en-US"/>
              </w:rPr>
              <w:t>BENOIT, PERRIER, FERRAFIAT, JAMBON,</w:t>
            </w:r>
          </w:p>
          <w:p w14:paraId="2F6526C3" w14:textId="77777777" w:rsidR="00865A53" w:rsidRPr="00BC1DD1" w:rsidRDefault="00865A53" w:rsidP="00CC5114">
            <w:pPr>
              <w:ind w:right="142"/>
              <w:rPr>
                <w:rFonts w:ascii="Calibri" w:hAnsi="Calibri" w:cs="Calibri"/>
                <w:sz w:val="22"/>
                <w:szCs w:val="22"/>
                <w:lang w:eastAsia="en-US"/>
              </w:rPr>
            </w:pPr>
            <w:r w:rsidRPr="00BC1DD1">
              <w:rPr>
                <w:rFonts w:ascii="Calibri" w:hAnsi="Calibri" w:cs="Calibri"/>
                <w:sz w:val="22"/>
                <w:szCs w:val="22"/>
                <w:lang w:eastAsia="en-US"/>
              </w:rPr>
              <w:t xml:space="preserve">Mmes LATRAYE, PERROUD, </w:t>
            </w:r>
          </w:p>
          <w:p w14:paraId="568CE0E7" w14:textId="77777777" w:rsidR="00865A53" w:rsidRPr="00BC1DD1" w:rsidRDefault="00865A53" w:rsidP="00CC5114">
            <w:pPr>
              <w:ind w:right="142"/>
              <w:rPr>
                <w:rFonts w:ascii="Calibri" w:hAnsi="Calibri" w:cs="Calibri"/>
                <w:sz w:val="22"/>
                <w:szCs w:val="22"/>
                <w:lang w:eastAsia="en-US"/>
              </w:rPr>
            </w:pPr>
            <w:r w:rsidRPr="00BC1DD1">
              <w:rPr>
                <w:rFonts w:ascii="Calibri" w:hAnsi="Calibri" w:cs="Calibri"/>
                <w:sz w:val="22"/>
                <w:szCs w:val="22"/>
                <w:lang w:eastAsia="en-US"/>
              </w:rPr>
              <w:t>Mmes LERALE, MENEAU, MOKADEM, PISON, PONCET, STUMPF,</w:t>
            </w:r>
          </w:p>
          <w:p w14:paraId="759CE47E" w14:textId="77777777" w:rsidR="00865A53" w:rsidRPr="00BC1DD1" w:rsidRDefault="00865A53" w:rsidP="00CC5114">
            <w:pPr>
              <w:ind w:right="142"/>
              <w:jc w:val="both"/>
              <w:rPr>
                <w:rFonts w:ascii="Calibri" w:hAnsi="Calibri" w:cs="Calibri"/>
                <w:sz w:val="22"/>
                <w:szCs w:val="22"/>
                <w:lang w:eastAsia="en-US"/>
              </w:rPr>
            </w:pPr>
            <w:r w:rsidRPr="00BC1DD1">
              <w:rPr>
                <w:rFonts w:ascii="Calibri" w:hAnsi="Calibri" w:cs="Calibri"/>
                <w:sz w:val="22"/>
                <w:szCs w:val="22"/>
                <w:lang w:eastAsia="en-US"/>
              </w:rPr>
              <w:t xml:space="preserve">MM. BERNE, BOUTEMY, CANNAVO, CORCELLI, DUCLAUX, FLORIO,  </w:t>
            </w:r>
          </w:p>
          <w:p w14:paraId="1EF6A92A" w14:textId="77777777" w:rsidR="00865A53" w:rsidRPr="00787A97" w:rsidRDefault="00865A53" w:rsidP="00CC5114">
            <w:pPr>
              <w:ind w:right="142"/>
              <w:jc w:val="both"/>
              <w:rPr>
                <w:rFonts w:ascii="Calibri" w:hAnsi="Calibri" w:cs="Calibri"/>
                <w:sz w:val="22"/>
                <w:szCs w:val="22"/>
                <w:lang w:eastAsia="en-US"/>
              </w:rPr>
            </w:pPr>
            <w:r w:rsidRPr="00BC1DD1">
              <w:rPr>
                <w:rFonts w:ascii="Calibri" w:hAnsi="Calibri" w:cs="Calibri"/>
                <w:sz w:val="22"/>
                <w:szCs w:val="22"/>
                <w:lang w:eastAsia="en-US"/>
              </w:rPr>
              <w:t xml:space="preserve">          GIRAUDIN,</w:t>
            </w:r>
            <w:r w:rsidRPr="00787A97">
              <w:rPr>
                <w:rFonts w:ascii="Calibri" w:hAnsi="Calibri" w:cs="Calibri"/>
                <w:sz w:val="22"/>
                <w:szCs w:val="22"/>
                <w:lang w:eastAsia="en-US"/>
              </w:rPr>
              <w:t xml:space="preserve"> </w:t>
            </w:r>
          </w:p>
          <w:p w14:paraId="77C47F9B" w14:textId="77777777" w:rsidR="00865A53" w:rsidRPr="00787A97" w:rsidRDefault="00865A53" w:rsidP="00CC5114">
            <w:pPr>
              <w:ind w:right="142"/>
              <w:jc w:val="both"/>
              <w:rPr>
                <w:rFonts w:ascii="Calibri" w:hAnsi="Calibri" w:cs="Calibri"/>
                <w:sz w:val="22"/>
                <w:szCs w:val="22"/>
                <w:lang w:eastAsia="en-US"/>
              </w:rPr>
            </w:pPr>
            <w:r w:rsidRPr="00787A97">
              <w:rPr>
                <w:rFonts w:ascii="Calibri" w:hAnsi="Calibri" w:cs="Calibri"/>
                <w:sz w:val="22"/>
                <w:szCs w:val="22"/>
                <w:lang w:eastAsia="en-US"/>
              </w:rPr>
              <w:t xml:space="preserve">          </w:t>
            </w:r>
          </w:p>
          <w:p w14:paraId="486044DC" w14:textId="77777777" w:rsidR="00865A53" w:rsidRPr="00787A97" w:rsidRDefault="00865A53" w:rsidP="00CC5114">
            <w:pPr>
              <w:ind w:right="142"/>
              <w:jc w:val="both"/>
              <w:rPr>
                <w:rFonts w:ascii="Calibri" w:hAnsi="Calibri" w:cs="Calibri"/>
                <w:b/>
                <w:sz w:val="22"/>
                <w:szCs w:val="22"/>
                <w:u w:val="single"/>
                <w:lang w:eastAsia="en-US"/>
              </w:rPr>
            </w:pPr>
            <w:r w:rsidRPr="00787A97">
              <w:rPr>
                <w:rFonts w:ascii="Calibri" w:hAnsi="Calibri" w:cs="Calibri"/>
                <w:b/>
                <w:sz w:val="22"/>
                <w:szCs w:val="22"/>
                <w:u w:val="single"/>
                <w:lang w:eastAsia="en-US"/>
              </w:rPr>
              <w:t>Absent(s) excusé(s) avec ou sans pouvoir(s)</w:t>
            </w:r>
          </w:p>
          <w:p w14:paraId="303E86F6" w14:textId="77777777" w:rsidR="00865A53" w:rsidRDefault="00865A53" w:rsidP="00CC5114">
            <w:pPr>
              <w:ind w:right="142"/>
              <w:jc w:val="both"/>
              <w:rPr>
                <w:rFonts w:ascii="Calibri" w:hAnsi="Calibri" w:cs="Calibri"/>
                <w:sz w:val="22"/>
                <w:szCs w:val="22"/>
                <w:lang w:eastAsia="en-US"/>
              </w:rPr>
            </w:pPr>
            <w:r>
              <w:rPr>
                <w:rFonts w:ascii="Calibri" w:hAnsi="Calibri" w:cs="Calibri"/>
                <w:sz w:val="22"/>
                <w:szCs w:val="22"/>
                <w:lang w:eastAsia="en-US"/>
              </w:rPr>
              <w:t>Mme CHERET</w:t>
            </w:r>
            <w:r w:rsidRPr="00787A97">
              <w:rPr>
                <w:rFonts w:ascii="Calibri" w:hAnsi="Calibri" w:cs="Calibri"/>
                <w:sz w:val="22"/>
                <w:szCs w:val="22"/>
                <w:lang w:eastAsia="en-US"/>
              </w:rPr>
              <w:t xml:space="preserve"> (pouvoir à </w:t>
            </w:r>
            <w:r>
              <w:rPr>
                <w:rFonts w:ascii="Calibri" w:hAnsi="Calibri" w:cs="Calibri"/>
                <w:sz w:val="22"/>
                <w:szCs w:val="22"/>
                <w:lang w:eastAsia="en-US"/>
              </w:rPr>
              <w:t>Mme MENEAU</w:t>
            </w:r>
            <w:r w:rsidRPr="00787A97">
              <w:rPr>
                <w:rFonts w:ascii="Calibri" w:hAnsi="Calibri" w:cs="Calibri"/>
                <w:sz w:val="22"/>
                <w:szCs w:val="22"/>
                <w:lang w:eastAsia="en-US"/>
              </w:rPr>
              <w:t>)</w:t>
            </w:r>
          </w:p>
          <w:p w14:paraId="69CC5971" w14:textId="77777777" w:rsidR="00865A53" w:rsidRDefault="00865A53" w:rsidP="00CC5114">
            <w:pPr>
              <w:ind w:right="142"/>
              <w:jc w:val="both"/>
              <w:rPr>
                <w:rFonts w:ascii="Calibri" w:hAnsi="Calibri" w:cs="Calibri"/>
                <w:sz w:val="22"/>
                <w:szCs w:val="22"/>
                <w:lang w:eastAsia="en-US"/>
              </w:rPr>
            </w:pPr>
            <w:r>
              <w:rPr>
                <w:rFonts w:ascii="Calibri" w:hAnsi="Calibri" w:cs="Calibri"/>
                <w:sz w:val="22"/>
                <w:szCs w:val="22"/>
                <w:lang w:eastAsia="en-US"/>
              </w:rPr>
              <w:t>Mme SARNARI (pouvoir à M. PERRIER)</w:t>
            </w:r>
          </w:p>
          <w:p w14:paraId="5F90283A" w14:textId="77777777" w:rsidR="00865A53" w:rsidRPr="00787A97" w:rsidRDefault="00865A53" w:rsidP="00CC5114">
            <w:pPr>
              <w:ind w:right="142"/>
              <w:jc w:val="both"/>
              <w:rPr>
                <w:rFonts w:ascii="Calibri" w:hAnsi="Calibri" w:cs="Calibri"/>
                <w:sz w:val="22"/>
                <w:szCs w:val="22"/>
                <w:lang w:eastAsia="en-US"/>
              </w:rPr>
            </w:pPr>
            <w:r>
              <w:rPr>
                <w:rFonts w:ascii="Calibri" w:hAnsi="Calibri" w:cs="Calibri"/>
                <w:sz w:val="22"/>
                <w:szCs w:val="22"/>
                <w:lang w:eastAsia="en-US"/>
              </w:rPr>
              <w:t>Mme SIMONIAN (pouvoir à Mme MOKADEM)</w:t>
            </w:r>
          </w:p>
          <w:p w14:paraId="386433A7" w14:textId="77777777" w:rsidR="00865A53" w:rsidRPr="00AA69A0" w:rsidRDefault="00865A53" w:rsidP="00CC5114">
            <w:pPr>
              <w:ind w:right="142"/>
              <w:jc w:val="both"/>
              <w:rPr>
                <w:rFonts w:ascii="Calibri" w:hAnsi="Calibri" w:cs="Calibri"/>
                <w:sz w:val="22"/>
                <w:szCs w:val="22"/>
                <w:lang w:eastAsia="en-US"/>
              </w:rPr>
            </w:pPr>
            <w:r w:rsidRPr="00787A97">
              <w:rPr>
                <w:rFonts w:ascii="Calibri" w:hAnsi="Calibri" w:cs="Calibri"/>
                <w:sz w:val="22"/>
                <w:szCs w:val="22"/>
                <w:lang w:eastAsia="en-US"/>
              </w:rPr>
              <w:t>M. JEAN</w:t>
            </w:r>
            <w:r>
              <w:rPr>
                <w:rFonts w:ascii="Calibri" w:hAnsi="Calibri" w:cs="Calibri"/>
                <w:sz w:val="22"/>
                <w:szCs w:val="22"/>
                <w:lang w:eastAsia="en-US"/>
              </w:rPr>
              <w:t xml:space="preserve"> </w:t>
            </w:r>
            <w:r w:rsidRPr="00787A97">
              <w:rPr>
                <w:rFonts w:ascii="Calibri" w:hAnsi="Calibri" w:cs="Calibri"/>
                <w:sz w:val="22"/>
                <w:szCs w:val="22"/>
                <w:lang w:eastAsia="en-US"/>
              </w:rPr>
              <w:t xml:space="preserve">(pouvoir à </w:t>
            </w:r>
            <w:r>
              <w:rPr>
                <w:rFonts w:ascii="Calibri" w:hAnsi="Calibri" w:cs="Calibri"/>
                <w:sz w:val="22"/>
                <w:szCs w:val="22"/>
                <w:lang w:eastAsia="en-US"/>
              </w:rPr>
              <w:t>M. FERRAFIAT</w:t>
            </w:r>
            <w:r w:rsidRPr="00787A97">
              <w:rPr>
                <w:rFonts w:ascii="Calibri" w:hAnsi="Calibri" w:cs="Calibri"/>
                <w:sz w:val="22"/>
                <w:szCs w:val="22"/>
                <w:lang w:eastAsia="en-US"/>
              </w:rPr>
              <w:t>)</w:t>
            </w:r>
          </w:p>
          <w:p w14:paraId="771E6DCC" w14:textId="77777777" w:rsidR="00865A53" w:rsidRPr="00AA69A0" w:rsidRDefault="00865A53" w:rsidP="00CC5114">
            <w:pPr>
              <w:ind w:right="142"/>
              <w:jc w:val="both"/>
              <w:rPr>
                <w:rFonts w:ascii="Calibri" w:hAnsi="Calibri" w:cs="Calibri"/>
                <w:sz w:val="22"/>
                <w:szCs w:val="22"/>
                <w:lang w:eastAsia="en-US"/>
              </w:rPr>
            </w:pPr>
          </w:p>
          <w:p w14:paraId="65672D08" w14:textId="77777777" w:rsidR="00865A53" w:rsidRPr="00AA69A0" w:rsidRDefault="00865A53" w:rsidP="00CC5114">
            <w:pPr>
              <w:ind w:right="142"/>
              <w:jc w:val="both"/>
              <w:rPr>
                <w:rFonts w:ascii="Calibri" w:hAnsi="Calibri" w:cs="Calibri"/>
                <w:b/>
                <w:sz w:val="22"/>
                <w:szCs w:val="22"/>
                <w:u w:val="single"/>
                <w:lang w:eastAsia="en-US"/>
              </w:rPr>
            </w:pPr>
            <w:r w:rsidRPr="00AA69A0">
              <w:rPr>
                <w:rFonts w:ascii="Calibri" w:hAnsi="Calibri" w:cs="Calibri"/>
                <w:b/>
                <w:sz w:val="22"/>
                <w:szCs w:val="22"/>
                <w:u w:val="single"/>
                <w:lang w:eastAsia="en-US"/>
              </w:rPr>
              <w:t>Absent(s) non excusé(s)</w:t>
            </w:r>
            <w:r>
              <w:rPr>
                <w:rFonts w:ascii="Calibri" w:hAnsi="Calibri" w:cs="Calibri"/>
                <w:b/>
                <w:sz w:val="22"/>
                <w:szCs w:val="22"/>
                <w:u w:val="single"/>
                <w:lang w:eastAsia="en-US"/>
              </w:rPr>
              <w:t> :</w:t>
            </w:r>
          </w:p>
          <w:p w14:paraId="42378AE9" w14:textId="77777777" w:rsidR="00865A53" w:rsidRPr="00AA69A0" w:rsidRDefault="00865A53" w:rsidP="00CC5114">
            <w:pPr>
              <w:ind w:right="142"/>
              <w:jc w:val="both"/>
              <w:rPr>
                <w:rFonts w:ascii="Calibri" w:hAnsi="Calibri" w:cs="Calibri"/>
                <w:sz w:val="22"/>
                <w:szCs w:val="22"/>
                <w:lang w:eastAsia="en-US"/>
              </w:rPr>
            </w:pPr>
          </w:p>
          <w:p w14:paraId="67D8E1E9" w14:textId="77777777" w:rsidR="00865A53" w:rsidRPr="00DD3760" w:rsidRDefault="00865A53" w:rsidP="00CC5114">
            <w:pPr>
              <w:ind w:right="142"/>
              <w:jc w:val="both"/>
              <w:rPr>
                <w:rFonts w:ascii="Calibri" w:hAnsi="Calibri" w:cs="Calibri"/>
                <w:b/>
                <w:sz w:val="22"/>
                <w:szCs w:val="22"/>
                <w:u w:val="single"/>
                <w:lang w:eastAsia="en-US"/>
              </w:rPr>
            </w:pPr>
            <w:r w:rsidRPr="00AA69A0">
              <w:rPr>
                <w:rFonts w:ascii="Calibri" w:hAnsi="Calibri" w:cs="Calibri"/>
                <w:b/>
                <w:sz w:val="22"/>
                <w:szCs w:val="22"/>
                <w:u w:val="single"/>
                <w:lang w:eastAsia="en-US"/>
              </w:rPr>
              <w:t>Secrétaire de séance :</w:t>
            </w:r>
            <w:r w:rsidRPr="00AA69A0">
              <w:rPr>
                <w:rFonts w:ascii="Calibri" w:hAnsi="Calibri" w:cs="Calibri"/>
                <w:sz w:val="22"/>
                <w:szCs w:val="22"/>
                <w:lang w:eastAsia="en-US"/>
              </w:rPr>
              <w:t xml:space="preserve"> </w:t>
            </w:r>
            <w:r>
              <w:rPr>
                <w:rFonts w:ascii="Calibri" w:hAnsi="Calibri" w:cs="Calibri"/>
                <w:sz w:val="22"/>
                <w:szCs w:val="22"/>
                <w:lang w:eastAsia="en-US"/>
              </w:rPr>
              <w:t>Mme Christine MOKADEM</w:t>
            </w:r>
          </w:p>
          <w:p w14:paraId="065F9C9D" w14:textId="77777777" w:rsidR="00865A53" w:rsidRPr="00DD3760" w:rsidRDefault="00865A53" w:rsidP="00CC5114">
            <w:pPr>
              <w:ind w:right="142"/>
              <w:rPr>
                <w:rFonts w:ascii="Calibri" w:hAnsi="Calibri" w:cs="Calibri"/>
                <w:b/>
                <w:sz w:val="22"/>
                <w:szCs w:val="22"/>
                <w:lang w:eastAsia="en-US"/>
              </w:rPr>
            </w:pPr>
          </w:p>
        </w:tc>
      </w:tr>
      <w:tr w:rsidR="00CA2B3A" w:rsidRPr="004A6AB1" w14:paraId="180B559A" w14:textId="77777777" w:rsidTr="00865A53">
        <w:trPr>
          <w:trHeight w:val="3744"/>
        </w:trPr>
        <w:tc>
          <w:tcPr>
            <w:tcW w:w="10065" w:type="dxa"/>
            <w:gridSpan w:val="2"/>
          </w:tcPr>
          <w:p w14:paraId="2D278EE2" w14:textId="5EB094FC" w:rsidR="00F70EFC" w:rsidRPr="00865A53" w:rsidRDefault="00F70EFC" w:rsidP="00F70EFC">
            <w:pPr>
              <w:jc w:val="both"/>
              <w:rPr>
                <w:rFonts w:ascii="Calibri" w:hAnsi="Calibri" w:cs="Calibri"/>
                <w:sz w:val="24"/>
              </w:rPr>
            </w:pPr>
            <w:r w:rsidRPr="00865A53">
              <w:rPr>
                <w:rFonts w:ascii="Calibri" w:hAnsi="Calibri" w:cs="Calibri"/>
                <w:sz w:val="24"/>
              </w:rPr>
              <w:t xml:space="preserve">Ordre du jour : </w:t>
            </w:r>
          </w:p>
          <w:p w14:paraId="21A2ECDA" w14:textId="77777777" w:rsidR="00F70EFC" w:rsidRPr="004A6AB1" w:rsidRDefault="00F70EFC" w:rsidP="00547E40">
            <w:pPr>
              <w:ind w:left="720"/>
              <w:jc w:val="both"/>
              <w:rPr>
                <w:rFonts w:ascii="Calibri" w:hAnsi="Calibri" w:cs="Calibri"/>
                <w:strike/>
                <w:sz w:val="24"/>
                <w:highlight w:val="yellow"/>
              </w:rPr>
            </w:pPr>
          </w:p>
          <w:p w14:paraId="484D1857" w14:textId="77777777" w:rsidR="00153D7A" w:rsidRPr="00B4615E" w:rsidRDefault="00153D7A" w:rsidP="00153D7A">
            <w:pPr>
              <w:numPr>
                <w:ilvl w:val="0"/>
                <w:numId w:val="2"/>
              </w:numPr>
              <w:ind w:left="720"/>
              <w:jc w:val="both"/>
              <w:rPr>
                <w:rFonts w:ascii="Calibri" w:hAnsi="Calibri" w:cs="Calibri"/>
                <w:sz w:val="24"/>
              </w:rPr>
            </w:pPr>
            <w:r>
              <w:rPr>
                <w:rFonts w:ascii="Calibri" w:hAnsi="Calibri" w:cs="Calibri"/>
                <w:sz w:val="24"/>
              </w:rPr>
              <w:t>Délégations du conseil municipal au Maire – Mandat 2026-2032</w:t>
            </w:r>
          </w:p>
          <w:p w14:paraId="50ABAC61" w14:textId="77777777" w:rsidR="00153D7A" w:rsidRDefault="00153D7A" w:rsidP="00153D7A">
            <w:pPr>
              <w:numPr>
                <w:ilvl w:val="0"/>
                <w:numId w:val="2"/>
              </w:numPr>
              <w:ind w:left="720"/>
              <w:jc w:val="both"/>
              <w:rPr>
                <w:rFonts w:ascii="Calibri" w:hAnsi="Calibri" w:cs="Calibri"/>
                <w:sz w:val="24"/>
              </w:rPr>
            </w:pPr>
            <w:r>
              <w:rPr>
                <w:rFonts w:ascii="Calibri" w:hAnsi="Calibri" w:cs="Calibri"/>
                <w:sz w:val="24"/>
              </w:rPr>
              <w:t>D</w:t>
            </w:r>
            <w:r w:rsidRPr="00A31A17">
              <w:rPr>
                <w:rFonts w:ascii="Calibri" w:hAnsi="Calibri" w:cs="Calibri"/>
                <w:sz w:val="24"/>
              </w:rPr>
              <w:t>ésignation des représentant</w:t>
            </w:r>
            <w:r>
              <w:rPr>
                <w:rFonts w:ascii="Calibri" w:hAnsi="Calibri" w:cs="Calibri"/>
                <w:sz w:val="24"/>
              </w:rPr>
              <w:t xml:space="preserve">s de la commune auprès des syndicats intercommunaux et organismes divers </w:t>
            </w:r>
          </w:p>
          <w:p w14:paraId="6500D8DB" w14:textId="77777777" w:rsidR="00153D7A" w:rsidRDefault="00153D7A" w:rsidP="00153D7A">
            <w:pPr>
              <w:numPr>
                <w:ilvl w:val="0"/>
                <w:numId w:val="2"/>
              </w:numPr>
              <w:ind w:left="720"/>
              <w:jc w:val="both"/>
              <w:rPr>
                <w:rFonts w:ascii="Calibri" w:hAnsi="Calibri" w:cs="Calibri"/>
                <w:sz w:val="24"/>
              </w:rPr>
            </w:pPr>
            <w:r>
              <w:rPr>
                <w:rFonts w:ascii="Calibri" w:hAnsi="Calibri" w:cs="Calibri"/>
                <w:sz w:val="24"/>
              </w:rPr>
              <w:t>Création des commissions communales et élections des membres</w:t>
            </w:r>
          </w:p>
          <w:p w14:paraId="6C8C3EAB" w14:textId="77777777" w:rsidR="00153D7A" w:rsidRDefault="00153D7A" w:rsidP="00153D7A">
            <w:pPr>
              <w:numPr>
                <w:ilvl w:val="0"/>
                <w:numId w:val="2"/>
              </w:numPr>
              <w:ind w:left="720"/>
              <w:jc w:val="both"/>
              <w:rPr>
                <w:rFonts w:ascii="Calibri" w:hAnsi="Calibri" w:cs="Calibri"/>
                <w:sz w:val="24"/>
              </w:rPr>
            </w:pPr>
            <w:r>
              <w:rPr>
                <w:rFonts w:ascii="Calibri" w:hAnsi="Calibri" w:cs="Calibri"/>
                <w:sz w:val="24"/>
              </w:rPr>
              <w:t>CCAS – Constitution du conseil d’administration et élection des membres élus</w:t>
            </w:r>
          </w:p>
          <w:p w14:paraId="5B4D22A7" w14:textId="77777777" w:rsidR="00153D7A" w:rsidRDefault="00153D7A" w:rsidP="00153D7A">
            <w:pPr>
              <w:numPr>
                <w:ilvl w:val="0"/>
                <w:numId w:val="2"/>
              </w:numPr>
              <w:ind w:left="720"/>
              <w:jc w:val="both"/>
              <w:rPr>
                <w:rFonts w:ascii="Calibri" w:hAnsi="Calibri" w:cs="Calibri"/>
                <w:sz w:val="24"/>
              </w:rPr>
            </w:pPr>
            <w:r>
              <w:rPr>
                <w:rFonts w:ascii="Calibri" w:hAnsi="Calibri" w:cs="Calibri"/>
                <w:sz w:val="24"/>
              </w:rPr>
              <w:t>Constitution de la commission d’appel d’offres (CAO)</w:t>
            </w:r>
          </w:p>
          <w:p w14:paraId="39373650" w14:textId="77777777" w:rsidR="00153D7A" w:rsidRPr="00DB1D2D" w:rsidRDefault="00153D7A" w:rsidP="00153D7A">
            <w:pPr>
              <w:numPr>
                <w:ilvl w:val="0"/>
                <w:numId w:val="2"/>
              </w:numPr>
              <w:ind w:left="720"/>
              <w:jc w:val="both"/>
              <w:rPr>
                <w:rFonts w:ascii="Calibri" w:hAnsi="Calibri" w:cs="Calibri"/>
                <w:sz w:val="24"/>
              </w:rPr>
            </w:pPr>
            <w:r w:rsidRPr="00DB1D2D">
              <w:rPr>
                <w:rFonts w:ascii="Calibri" w:hAnsi="Calibri" w:cs="Calibri"/>
                <w:sz w:val="24"/>
              </w:rPr>
              <w:t>Règlement de formation des élus</w:t>
            </w:r>
          </w:p>
          <w:p w14:paraId="162B6625" w14:textId="77777777" w:rsidR="00153D7A" w:rsidRDefault="00153D7A" w:rsidP="00153D7A">
            <w:pPr>
              <w:numPr>
                <w:ilvl w:val="0"/>
                <w:numId w:val="2"/>
              </w:numPr>
              <w:ind w:left="720"/>
              <w:jc w:val="both"/>
              <w:rPr>
                <w:rFonts w:ascii="Calibri" w:hAnsi="Calibri" w:cs="Calibri"/>
                <w:sz w:val="24"/>
              </w:rPr>
            </w:pPr>
            <w:r>
              <w:rPr>
                <w:rFonts w:ascii="Calibri" w:hAnsi="Calibri" w:cs="Calibri"/>
                <w:sz w:val="24"/>
              </w:rPr>
              <w:t>Règlement sur le remboursement des frais des élus</w:t>
            </w:r>
          </w:p>
          <w:p w14:paraId="19FA4D12" w14:textId="77777777" w:rsidR="00153D7A" w:rsidRPr="00895ACA" w:rsidRDefault="00153D7A" w:rsidP="00153D7A">
            <w:pPr>
              <w:numPr>
                <w:ilvl w:val="0"/>
                <w:numId w:val="2"/>
              </w:numPr>
              <w:ind w:left="720"/>
              <w:jc w:val="both"/>
              <w:rPr>
                <w:rFonts w:ascii="Calibri" w:hAnsi="Calibri" w:cs="Calibri"/>
                <w:sz w:val="24"/>
              </w:rPr>
            </w:pPr>
            <w:r w:rsidRPr="00895ACA">
              <w:rPr>
                <w:rFonts w:ascii="Calibri" w:hAnsi="Calibri" w:cs="Calibri"/>
                <w:sz w:val="24"/>
              </w:rPr>
              <w:t>Enfance-Jeunesse – Désignation des représentants au sein de la commission d’appel d’offres pour le groupement de commandes constitué entre les communes de Bernin, Biviers, Montbonnot-Saint-Martin, Saint-Ismier et Saint-Nazaire-les-Eymes pour la passation d’un marché public relatif à la fourniture et la livraison de repas en liaison froide destinés aux restaurants scolaires et aux accueils de loisirs</w:t>
            </w:r>
          </w:p>
          <w:p w14:paraId="326B64C9" w14:textId="77777777" w:rsidR="00153D7A" w:rsidRPr="00895ACA" w:rsidRDefault="00153D7A" w:rsidP="00153D7A">
            <w:pPr>
              <w:numPr>
                <w:ilvl w:val="0"/>
                <w:numId w:val="2"/>
              </w:numPr>
              <w:ind w:left="720"/>
              <w:jc w:val="both"/>
              <w:rPr>
                <w:rFonts w:ascii="Calibri" w:hAnsi="Calibri" w:cs="Calibri"/>
                <w:sz w:val="24"/>
              </w:rPr>
            </w:pPr>
            <w:r w:rsidRPr="001048E7">
              <w:rPr>
                <w:rFonts w:ascii="Calibri" w:hAnsi="Calibri" w:cs="Calibri"/>
                <w:sz w:val="24"/>
              </w:rPr>
              <w:t>Création et Suppression d’un emploi permanent d’adjoint administratif territorial – à temps complet (TC) - à compter du 1</w:t>
            </w:r>
            <w:r w:rsidRPr="00BB0B8A">
              <w:rPr>
                <w:rFonts w:ascii="Calibri" w:hAnsi="Calibri" w:cs="Calibri"/>
                <w:sz w:val="24"/>
                <w:vertAlign w:val="superscript"/>
              </w:rPr>
              <w:t>er</w:t>
            </w:r>
            <w:r w:rsidRPr="001048E7">
              <w:rPr>
                <w:rFonts w:ascii="Calibri" w:hAnsi="Calibri" w:cs="Calibri"/>
                <w:sz w:val="24"/>
              </w:rPr>
              <w:t xml:space="preserve"> avril 2026 (dans le cadre d’une évolution de poste de travail)</w:t>
            </w:r>
          </w:p>
          <w:p w14:paraId="5D06442A" w14:textId="77777777" w:rsidR="00153D7A" w:rsidRPr="00126CB8" w:rsidRDefault="00153D7A" w:rsidP="00153D7A">
            <w:pPr>
              <w:numPr>
                <w:ilvl w:val="0"/>
                <w:numId w:val="2"/>
              </w:numPr>
              <w:ind w:left="720"/>
              <w:jc w:val="both"/>
              <w:rPr>
                <w:rFonts w:ascii="Calibri" w:hAnsi="Calibri" w:cs="Calibri"/>
                <w:sz w:val="24"/>
              </w:rPr>
            </w:pPr>
            <w:r w:rsidRPr="00BF0E33">
              <w:rPr>
                <w:rFonts w:ascii="Calibri" w:hAnsi="Calibri" w:cs="Calibri"/>
                <w:sz w:val="24"/>
              </w:rPr>
              <w:t>Personnel communal – Modification du régime indemnitaire tenant compte des fonctions, sujétions, de l’expertise et de l’engagement profession</w:t>
            </w:r>
            <w:r>
              <w:rPr>
                <w:rFonts w:ascii="Calibri" w:hAnsi="Calibri" w:cs="Calibri"/>
                <w:sz w:val="24"/>
              </w:rPr>
              <w:t>nel (RIFSEEP) à compter du 01/04</w:t>
            </w:r>
            <w:r w:rsidRPr="00BF0E33">
              <w:rPr>
                <w:rFonts w:ascii="Calibri" w:hAnsi="Calibri" w:cs="Calibri"/>
                <w:sz w:val="24"/>
              </w:rPr>
              <w:t>/2026</w:t>
            </w:r>
          </w:p>
          <w:p w14:paraId="731F6FA7" w14:textId="0EC4DC85" w:rsidR="00B57851" w:rsidRPr="004A6AB1" w:rsidRDefault="00B57851" w:rsidP="0001256E">
            <w:pPr>
              <w:ind w:left="720"/>
              <w:jc w:val="both"/>
              <w:rPr>
                <w:rFonts w:ascii="Calibri" w:hAnsi="Calibri" w:cs="Calibri"/>
                <w:strike/>
                <w:sz w:val="24"/>
                <w:highlight w:val="yellow"/>
              </w:rPr>
            </w:pPr>
          </w:p>
        </w:tc>
      </w:tr>
    </w:tbl>
    <w:p w14:paraId="007AB819" w14:textId="77777777" w:rsidR="009B6942" w:rsidRPr="004A6AB1" w:rsidRDefault="009B6942" w:rsidP="00CA2B3A">
      <w:pPr>
        <w:jc w:val="both"/>
        <w:rPr>
          <w:rFonts w:asciiTheme="minorHAnsi" w:hAnsiTheme="minorHAnsi"/>
          <w:strike/>
          <w:sz w:val="24"/>
          <w:szCs w:val="24"/>
        </w:rPr>
      </w:pPr>
    </w:p>
    <w:p w14:paraId="6F6D646F" w14:textId="01E7E166" w:rsidR="00547E40" w:rsidRPr="00865A53" w:rsidRDefault="00547E40" w:rsidP="00547E40">
      <w:pPr>
        <w:jc w:val="both"/>
        <w:rPr>
          <w:rFonts w:asciiTheme="minorHAnsi" w:hAnsiTheme="minorHAnsi"/>
          <w:sz w:val="24"/>
          <w:szCs w:val="24"/>
        </w:rPr>
      </w:pPr>
      <w:r w:rsidRPr="00865A53">
        <w:rPr>
          <w:rFonts w:asciiTheme="minorHAnsi" w:hAnsiTheme="minorHAnsi"/>
          <w:sz w:val="24"/>
          <w:szCs w:val="24"/>
        </w:rPr>
        <w:lastRenderedPageBreak/>
        <w:t>M</w:t>
      </w:r>
      <w:r w:rsidR="00865A53">
        <w:rPr>
          <w:rFonts w:asciiTheme="minorHAnsi" w:hAnsiTheme="minorHAnsi"/>
          <w:sz w:val="24"/>
          <w:szCs w:val="24"/>
        </w:rPr>
        <w:t>onsieur</w:t>
      </w:r>
      <w:r w:rsidRPr="00865A53">
        <w:rPr>
          <w:rFonts w:asciiTheme="minorHAnsi" w:hAnsiTheme="minorHAnsi"/>
          <w:sz w:val="24"/>
          <w:szCs w:val="24"/>
        </w:rPr>
        <w:t xml:space="preserve"> le Maire ouvre la séance à 20h30 et le procès-verbal de l’assemblée précédente est approuvé à l’unanimité. </w:t>
      </w:r>
    </w:p>
    <w:p w14:paraId="23D59558" w14:textId="77777777" w:rsidR="00E50977" w:rsidRPr="004A6AB1" w:rsidRDefault="00E50977" w:rsidP="00E50977">
      <w:pPr>
        <w:rPr>
          <w:rFonts w:asciiTheme="minorHAnsi" w:hAnsiTheme="minorHAnsi" w:cstheme="minorHAnsi"/>
          <w:strike/>
          <w:sz w:val="24"/>
          <w:szCs w:val="24"/>
        </w:rPr>
      </w:pPr>
    </w:p>
    <w:p w14:paraId="6CABD255" w14:textId="77777777" w:rsidR="00A71CA5" w:rsidRPr="004A6AB1" w:rsidRDefault="00A71CA5" w:rsidP="00E50977">
      <w:pPr>
        <w:rPr>
          <w:rFonts w:asciiTheme="minorHAnsi" w:hAnsiTheme="minorHAnsi" w:cstheme="minorHAnsi"/>
          <w:strike/>
          <w:sz w:val="24"/>
          <w:szCs w:val="24"/>
        </w:rPr>
      </w:pPr>
    </w:p>
    <w:p w14:paraId="4EA87AB9" w14:textId="77777777" w:rsidR="00E50977" w:rsidRPr="00547E40" w:rsidRDefault="00E50977" w:rsidP="00E50977">
      <w:pPr>
        <w:jc w:val="both"/>
        <w:rPr>
          <w:rFonts w:ascii="Calibri" w:eastAsia="Symbol" w:hAnsi="Calibri" w:cs="Symbol"/>
          <w:strike/>
          <w:sz w:val="24"/>
          <w:szCs w:val="24"/>
          <w:highlight w:val="yellow"/>
        </w:rPr>
      </w:pPr>
    </w:p>
    <w:p w14:paraId="553A2EB4" w14:textId="7062ADE9" w:rsidR="00B57851" w:rsidRDefault="00153D7A" w:rsidP="006A32F8">
      <w:pPr>
        <w:pStyle w:val="Titre6"/>
        <w:numPr>
          <w:ilvl w:val="0"/>
          <w:numId w:val="5"/>
        </w:numPr>
        <w:jc w:val="both"/>
        <w:rPr>
          <w:rFonts w:ascii="Calibri" w:hAnsi="Calibri" w:cs="Calibri"/>
          <w:sz w:val="26"/>
          <w:szCs w:val="26"/>
        </w:rPr>
      </w:pPr>
      <w:r w:rsidRPr="00153D7A">
        <w:rPr>
          <w:rFonts w:ascii="Calibri" w:hAnsi="Calibri" w:cs="Calibri"/>
          <w:sz w:val="26"/>
          <w:szCs w:val="26"/>
        </w:rPr>
        <w:t xml:space="preserve">Délégations du conseil municipal au Maire – Mandat 2026-2032 </w:t>
      </w:r>
      <w:r w:rsidR="00B57851" w:rsidRPr="00B57851">
        <w:rPr>
          <w:rFonts w:ascii="Calibri" w:hAnsi="Calibri" w:cs="Calibri"/>
          <w:sz w:val="26"/>
          <w:szCs w:val="26"/>
        </w:rPr>
        <w:t xml:space="preserve">              </w:t>
      </w:r>
    </w:p>
    <w:p w14:paraId="5A7C11FB" w14:textId="5A607AFA" w:rsidR="00B57851" w:rsidRPr="00B57851" w:rsidRDefault="00B57851" w:rsidP="00B57851">
      <w:pPr>
        <w:ind w:left="372" w:firstLine="708"/>
        <w:rPr>
          <w:rFonts w:ascii="Calibri" w:hAnsi="Calibri" w:cs="Calibri"/>
          <w:sz w:val="22"/>
          <w:szCs w:val="22"/>
        </w:rPr>
      </w:pPr>
      <w:bookmarkStart w:id="1" w:name="_Hlk212042292"/>
      <w:r w:rsidRPr="00B57851">
        <w:rPr>
          <w:rFonts w:ascii="Calibri" w:hAnsi="Calibri" w:cs="Calibri"/>
          <w:sz w:val="22"/>
          <w:szCs w:val="22"/>
        </w:rPr>
        <w:t>(délibération n° 202</w:t>
      </w:r>
      <w:r w:rsidR="00153D7A">
        <w:rPr>
          <w:rFonts w:ascii="Calibri" w:hAnsi="Calibri" w:cs="Calibri"/>
          <w:sz w:val="22"/>
          <w:szCs w:val="22"/>
        </w:rPr>
        <w:t>6</w:t>
      </w:r>
      <w:r w:rsidRPr="00B57851">
        <w:rPr>
          <w:rFonts w:ascii="Calibri" w:hAnsi="Calibri" w:cs="Calibri"/>
          <w:sz w:val="22"/>
          <w:szCs w:val="22"/>
        </w:rPr>
        <w:t>-</w:t>
      </w:r>
      <w:r w:rsidR="00153D7A">
        <w:rPr>
          <w:rFonts w:ascii="Calibri" w:hAnsi="Calibri" w:cs="Calibri"/>
          <w:sz w:val="22"/>
          <w:szCs w:val="22"/>
        </w:rPr>
        <w:t>0</w:t>
      </w:r>
      <w:r w:rsidRPr="00B57851">
        <w:rPr>
          <w:rFonts w:ascii="Calibri" w:hAnsi="Calibri" w:cs="Calibri"/>
          <w:sz w:val="22"/>
          <w:szCs w:val="22"/>
        </w:rPr>
        <w:t>40)</w:t>
      </w:r>
    </w:p>
    <w:bookmarkEnd w:id="1"/>
    <w:p w14:paraId="4F9E2DD9" w14:textId="77777777" w:rsidR="00B57851" w:rsidRPr="00B57851" w:rsidRDefault="00B57851" w:rsidP="00B57851"/>
    <w:p w14:paraId="18CB646B" w14:textId="77777777" w:rsidR="00153D7A" w:rsidRDefault="00153D7A" w:rsidP="00153D7A">
      <w:pPr>
        <w:ind w:left="426" w:hanging="426"/>
        <w:jc w:val="both"/>
        <w:rPr>
          <w:rFonts w:ascii="Calibri" w:hAnsi="Calibri" w:cs="Calibri"/>
          <w:sz w:val="24"/>
        </w:rPr>
      </w:pPr>
      <w:r>
        <w:rPr>
          <w:rFonts w:ascii="Calibri" w:hAnsi="Calibri" w:cs="Calibri"/>
          <w:sz w:val="24"/>
        </w:rPr>
        <w:t xml:space="preserve">Vu l’article L.2122-22 du </w:t>
      </w:r>
      <w:r w:rsidRPr="000F3F0B">
        <w:rPr>
          <w:rFonts w:ascii="Calibri" w:hAnsi="Calibri" w:cs="Calibri"/>
          <w:sz w:val="24"/>
        </w:rPr>
        <w:t>Code général des collectiv</w:t>
      </w:r>
      <w:r>
        <w:rPr>
          <w:rFonts w:ascii="Calibri" w:hAnsi="Calibri" w:cs="Calibri"/>
          <w:sz w:val="24"/>
        </w:rPr>
        <w:t xml:space="preserve">ités territoriales, </w:t>
      </w:r>
      <w:r w:rsidRPr="000F3F0B">
        <w:rPr>
          <w:rFonts w:ascii="Calibri" w:hAnsi="Calibri" w:cs="Calibri"/>
          <w:sz w:val="24"/>
        </w:rPr>
        <w:t xml:space="preserve">relatif aux </w:t>
      </w:r>
      <w:r>
        <w:rPr>
          <w:rFonts w:ascii="Calibri" w:hAnsi="Calibri" w:cs="Calibri"/>
          <w:sz w:val="24"/>
        </w:rPr>
        <w:t>délégations accordées au M</w:t>
      </w:r>
      <w:r w:rsidRPr="000F3F0B">
        <w:rPr>
          <w:rFonts w:ascii="Calibri" w:hAnsi="Calibri" w:cs="Calibri"/>
          <w:sz w:val="24"/>
        </w:rPr>
        <w:t>aire par le conseil municipal,</w:t>
      </w:r>
    </w:p>
    <w:p w14:paraId="4DD80C00" w14:textId="77777777" w:rsidR="00153D7A" w:rsidRDefault="00153D7A" w:rsidP="00153D7A">
      <w:pPr>
        <w:ind w:left="426" w:hanging="426"/>
        <w:jc w:val="both"/>
        <w:rPr>
          <w:rFonts w:ascii="Calibri" w:hAnsi="Calibri" w:cs="Calibri"/>
          <w:sz w:val="24"/>
        </w:rPr>
      </w:pPr>
      <w:r>
        <w:rPr>
          <w:rFonts w:ascii="Calibri" w:hAnsi="Calibri" w:cs="Calibri"/>
          <w:sz w:val="24"/>
        </w:rPr>
        <w:t xml:space="preserve">Vu l’article L.2122-23 du </w:t>
      </w:r>
      <w:r w:rsidRPr="000F3F0B">
        <w:rPr>
          <w:rFonts w:ascii="Calibri" w:hAnsi="Calibri" w:cs="Calibri"/>
          <w:sz w:val="24"/>
        </w:rPr>
        <w:t>Code général des collectiv</w:t>
      </w:r>
      <w:r>
        <w:rPr>
          <w:rFonts w:ascii="Calibri" w:hAnsi="Calibri" w:cs="Calibri"/>
          <w:sz w:val="24"/>
        </w:rPr>
        <w:t xml:space="preserve">ités territoriales qui dispose que : </w:t>
      </w:r>
    </w:p>
    <w:p w14:paraId="74513F80" w14:textId="77777777" w:rsidR="00153D7A" w:rsidRDefault="00153D7A" w:rsidP="00153D7A">
      <w:pPr>
        <w:pStyle w:val="NormalWeb"/>
        <w:spacing w:before="0" w:beforeAutospacing="0" w:after="0" w:afterAutospacing="0"/>
        <w:ind w:left="426"/>
        <w:jc w:val="both"/>
        <w:rPr>
          <w:rFonts w:ascii="Calibri" w:hAnsi="Calibri" w:cs="Calibri"/>
          <w:szCs w:val="20"/>
        </w:rPr>
      </w:pPr>
      <w:r w:rsidRPr="001324BB">
        <w:rPr>
          <w:rFonts w:ascii="Calibri" w:hAnsi="Calibri" w:cs="Calibri"/>
          <w:szCs w:val="20"/>
        </w:rPr>
        <w:t>«</w:t>
      </w:r>
      <w:r w:rsidRPr="003E1CC5">
        <w:rPr>
          <w:rFonts w:ascii="Calibri" w:hAnsi="Calibri" w:cs="Calibri"/>
          <w:i/>
          <w:szCs w:val="20"/>
        </w:rPr>
        <w:t xml:space="preserve">Les décisions prises par le maire en vertu de l'article </w:t>
      </w:r>
      <w:hyperlink r:id="rId8" w:tooltip="Code général des collectivités territoriales - art. L2122-22 (V)" w:history="1">
        <w:r w:rsidRPr="003E1CC5">
          <w:rPr>
            <w:rFonts w:ascii="Calibri" w:hAnsi="Calibri" w:cs="Calibri"/>
            <w:i/>
            <w:szCs w:val="20"/>
          </w:rPr>
          <w:t xml:space="preserve">L. 2122-22 </w:t>
        </w:r>
      </w:hyperlink>
      <w:r w:rsidRPr="003E1CC5">
        <w:rPr>
          <w:rFonts w:ascii="Calibri" w:hAnsi="Calibri" w:cs="Calibri"/>
          <w:i/>
          <w:szCs w:val="20"/>
        </w:rPr>
        <w:t>sont soumises aux mêmes règles que celles qui sont applicables aux délibérations des conseils municipaux portant sur les mêmes objets.</w:t>
      </w:r>
      <w:r w:rsidRPr="001324BB">
        <w:rPr>
          <w:rFonts w:ascii="Calibri" w:hAnsi="Calibri" w:cs="Calibri"/>
          <w:szCs w:val="20"/>
        </w:rPr>
        <w:t> </w:t>
      </w:r>
    </w:p>
    <w:p w14:paraId="6BFE1A18" w14:textId="77777777" w:rsidR="00153D7A" w:rsidRPr="001324BB" w:rsidRDefault="00153D7A" w:rsidP="00153D7A">
      <w:pPr>
        <w:pStyle w:val="NormalWeb"/>
        <w:spacing w:before="0" w:beforeAutospacing="0" w:after="0" w:afterAutospacing="0"/>
        <w:ind w:left="426"/>
        <w:jc w:val="both"/>
        <w:rPr>
          <w:rFonts w:ascii="Calibri" w:hAnsi="Calibri" w:cs="Calibri"/>
          <w:i/>
          <w:szCs w:val="20"/>
        </w:rPr>
      </w:pPr>
      <w:r w:rsidRPr="001324BB">
        <w:rPr>
          <w:rFonts w:ascii="Calibri" w:hAnsi="Calibri" w:cs="Calibri"/>
          <w:i/>
          <w:szCs w:val="20"/>
        </w:rPr>
        <w:t xml:space="preserve">Sauf disposition contraire dans la délibération portant délégation, les décisions prises en application de celle-ci peuvent être signées par un adjoint ou un conseiller municipal agissant par délégation du maire dans les conditions fixées à l'article </w:t>
      </w:r>
      <w:hyperlink r:id="rId9" w:tooltip="Code général des collectivités territoriales - art. L2122-18 (V)" w:history="1">
        <w:r w:rsidRPr="001324BB">
          <w:rPr>
            <w:rFonts w:ascii="Calibri" w:hAnsi="Calibri" w:cs="Calibri"/>
            <w:i/>
            <w:szCs w:val="20"/>
          </w:rPr>
          <w:t>L. 2122-18</w:t>
        </w:r>
      </w:hyperlink>
      <w:r w:rsidRPr="001324BB">
        <w:rPr>
          <w:rFonts w:ascii="Calibri" w:hAnsi="Calibri" w:cs="Calibri"/>
          <w:i/>
          <w:szCs w:val="20"/>
        </w:rPr>
        <w:t xml:space="preserve">. Sauf disposition contraire dans la délibération, les décisions relatives aux matières ayant fait l'objet de la délégation sont prises, en cas d'empêchement du maire, par le conseil municipal. </w:t>
      </w:r>
    </w:p>
    <w:p w14:paraId="0E3BE9A8" w14:textId="77777777" w:rsidR="00153D7A" w:rsidRPr="001324BB" w:rsidRDefault="00153D7A" w:rsidP="00153D7A">
      <w:pPr>
        <w:ind w:left="426"/>
        <w:rPr>
          <w:rFonts w:ascii="Calibri" w:hAnsi="Calibri" w:cs="Calibri"/>
          <w:i/>
          <w:sz w:val="24"/>
        </w:rPr>
      </w:pPr>
      <w:r w:rsidRPr="001324BB">
        <w:rPr>
          <w:rFonts w:ascii="Calibri" w:hAnsi="Calibri" w:cs="Calibri"/>
          <w:i/>
          <w:sz w:val="24"/>
        </w:rPr>
        <w:t xml:space="preserve">Le maire doit rendre compte à chacune des réunions obligatoires du conseil municipal. </w:t>
      </w:r>
    </w:p>
    <w:p w14:paraId="2B7F8AE7" w14:textId="77777777" w:rsidR="00153D7A" w:rsidRPr="001324BB" w:rsidRDefault="00153D7A" w:rsidP="00153D7A">
      <w:pPr>
        <w:ind w:left="426"/>
        <w:rPr>
          <w:rFonts w:ascii="Calibri" w:hAnsi="Calibri" w:cs="Calibri"/>
          <w:sz w:val="24"/>
        </w:rPr>
      </w:pPr>
      <w:r w:rsidRPr="001324BB">
        <w:rPr>
          <w:rFonts w:ascii="Calibri" w:hAnsi="Calibri" w:cs="Calibri"/>
          <w:i/>
          <w:sz w:val="24"/>
        </w:rPr>
        <w:t>Le conseil municipal peut toujours mettre fin à la délégation.</w:t>
      </w:r>
      <w:r w:rsidRPr="001324BB">
        <w:rPr>
          <w:rFonts w:ascii="Calibri" w:hAnsi="Calibri" w:cs="Calibri"/>
          <w:sz w:val="24"/>
        </w:rPr>
        <w:t> »</w:t>
      </w:r>
    </w:p>
    <w:p w14:paraId="57009496" w14:textId="77777777" w:rsidR="00153D7A" w:rsidRPr="000F3F0B" w:rsidRDefault="00153D7A" w:rsidP="00153D7A">
      <w:pPr>
        <w:rPr>
          <w:rFonts w:ascii="Calibri" w:hAnsi="Calibri" w:cs="Calibri"/>
          <w:sz w:val="24"/>
        </w:rPr>
      </w:pPr>
    </w:p>
    <w:p w14:paraId="4C512212" w14:textId="77777777" w:rsidR="00153D7A" w:rsidRDefault="00153D7A" w:rsidP="00153D7A">
      <w:pPr>
        <w:pStyle w:val="bodytext"/>
        <w:shd w:val="clear" w:color="auto" w:fill="FFFFFF"/>
        <w:spacing w:before="0" w:beforeAutospacing="0" w:after="0" w:afterAutospacing="0"/>
        <w:jc w:val="both"/>
        <w:rPr>
          <w:rFonts w:ascii="Calibri" w:hAnsi="Calibri" w:cs="Calibri"/>
          <w:szCs w:val="20"/>
        </w:rPr>
      </w:pPr>
      <w:r>
        <w:rPr>
          <w:rFonts w:ascii="Arial" w:hAnsi="Arial" w:cs="Arial"/>
          <w:color w:val="303030"/>
          <w:sz w:val="21"/>
          <w:szCs w:val="21"/>
        </w:rPr>
        <w:t>Monsieur</w:t>
      </w:r>
      <w:r w:rsidRPr="007708EA">
        <w:rPr>
          <w:rFonts w:ascii="Calibri" w:hAnsi="Calibri" w:cs="Calibri"/>
          <w:szCs w:val="20"/>
        </w:rPr>
        <w:t xml:space="preserve"> le Maire expose que </w:t>
      </w:r>
      <w:r>
        <w:rPr>
          <w:rFonts w:ascii="Calibri" w:hAnsi="Calibri" w:cs="Calibri"/>
          <w:szCs w:val="20"/>
        </w:rPr>
        <w:t>le</w:t>
      </w:r>
      <w:r w:rsidRPr="007708EA">
        <w:rPr>
          <w:rFonts w:ascii="Calibri" w:hAnsi="Calibri" w:cs="Calibri"/>
          <w:szCs w:val="20"/>
        </w:rPr>
        <w:t xml:space="preserve"> </w:t>
      </w:r>
      <w:r>
        <w:rPr>
          <w:rFonts w:ascii="Calibri" w:hAnsi="Calibri" w:cs="Calibri"/>
          <w:szCs w:val="20"/>
        </w:rPr>
        <w:t>C</w:t>
      </w:r>
      <w:r w:rsidRPr="007708EA">
        <w:rPr>
          <w:rFonts w:ascii="Calibri" w:hAnsi="Calibri" w:cs="Calibri"/>
          <w:szCs w:val="20"/>
        </w:rPr>
        <w:t xml:space="preserve">ode général des collectivités territoriales </w:t>
      </w:r>
      <w:r>
        <w:rPr>
          <w:rFonts w:ascii="Calibri" w:hAnsi="Calibri" w:cs="Calibri"/>
          <w:szCs w:val="20"/>
        </w:rPr>
        <w:t>permet</w:t>
      </w:r>
      <w:r w:rsidRPr="007708EA">
        <w:rPr>
          <w:rFonts w:ascii="Calibri" w:hAnsi="Calibri" w:cs="Calibri"/>
          <w:szCs w:val="20"/>
        </w:rPr>
        <w:t xml:space="preserve"> au co</w:t>
      </w:r>
      <w:r>
        <w:rPr>
          <w:rFonts w:ascii="Calibri" w:hAnsi="Calibri" w:cs="Calibri"/>
          <w:szCs w:val="20"/>
        </w:rPr>
        <w:t>nseil municipal de déléguer au M</w:t>
      </w:r>
      <w:r w:rsidRPr="007708EA">
        <w:rPr>
          <w:rFonts w:ascii="Calibri" w:hAnsi="Calibri" w:cs="Calibri"/>
          <w:szCs w:val="20"/>
        </w:rPr>
        <w:t>aire un certain nombre de ses compétences</w:t>
      </w:r>
      <w:r>
        <w:rPr>
          <w:rFonts w:ascii="Calibri" w:hAnsi="Calibri" w:cs="Calibri"/>
          <w:szCs w:val="20"/>
        </w:rPr>
        <w:t>, dans une liste limitative fixée par l’article L.2122-22</w:t>
      </w:r>
      <w:r w:rsidRPr="007708EA">
        <w:rPr>
          <w:rFonts w:ascii="Calibri" w:hAnsi="Calibri" w:cs="Calibri"/>
          <w:szCs w:val="20"/>
        </w:rPr>
        <w:t>.</w:t>
      </w:r>
    </w:p>
    <w:p w14:paraId="5F94F5BD" w14:textId="77777777" w:rsidR="00153D7A" w:rsidRPr="007708EA" w:rsidRDefault="00153D7A" w:rsidP="00153D7A">
      <w:pPr>
        <w:pStyle w:val="bodytext"/>
        <w:shd w:val="clear" w:color="auto" w:fill="FFFFFF"/>
        <w:spacing w:before="0" w:beforeAutospacing="0" w:after="0" w:afterAutospacing="0"/>
        <w:jc w:val="both"/>
        <w:rPr>
          <w:rFonts w:ascii="Calibri" w:hAnsi="Calibri" w:cs="Calibri"/>
          <w:szCs w:val="20"/>
        </w:rPr>
      </w:pPr>
    </w:p>
    <w:p w14:paraId="70A42E65" w14:textId="77777777" w:rsidR="00153D7A" w:rsidRDefault="00153D7A" w:rsidP="00153D7A">
      <w:pPr>
        <w:pStyle w:val="bodytext"/>
        <w:shd w:val="clear" w:color="auto" w:fill="FFFFFF"/>
        <w:spacing w:before="0" w:beforeAutospacing="0" w:after="150" w:afterAutospacing="0"/>
        <w:jc w:val="both"/>
        <w:rPr>
          <w:rFonts w:ascii="Calibri" w:hAnsi="Calibri" w:cs="Calibri"/>
          <w:szCs w:val="20"/>
        </w:rPr>
      </w:pPr>
      <w:r>
        <w:rPr>
          <w:rFonts w:ascii="Calibri" w:hAnsi="Calibri" w:cs="Calibri"/>
          <w:szCs w:val="20"/>
        </w:rPr>
        <w:t>Dans le souci d’assurer une gestion efficace des affaires de la commune et la continuité du service public, il est proposé, pour la durée du présent mandat :</w:t>
      </w:r>
    </w:p>
    <w:p w14:paraId="6594D79E" w14:textId="77777777" w:rsidR="00153D7A" w:rsidRPr="00DF5028" w:rsidRDefault="00153D7A" w:rsidP="006A32F8">
      <w:pPr>
        <w:pStyle w:val="bodytext"/>
        <w:numPr>
          <w:ilvl w:val="0"/>
          <w:numId w:val="11"/>
        </w:numPr>
        <w:shd w:val="clear" w:color="auto" w:fill="FFFFFF"/>
        <w:spacing w:before="0" w:beforeAutospacing="0" w:after="150" w:afterAutospacing="0"/>
        <w:jc w:val="both"/>
        <w:rPr>
          <w:rFonts w:ascii="Calibri" w:hAnsi="Calibri" w:cs="Calibri"/>
          <w:szCs w:val="20"/>
        </w:rPr>
      </w:pPr>
      <w:r>
        <w:rPr>
          <w:rFonts w:ascii="Calibri" w:hAnsi="Calibri" w:cs="Calibri"/>
          <w:szCs w:val="20"/>
        </w:rPr>
        <w:t xml:space="preserve">De </w:t>
      </w:r>
      <w:r w:rsidRPr="007708EA">
        <w:rPr>
          <w:rFonts w:ascii="Calibri" w:hAnsi="Calibri" w:cs="Calibri"/>
          <w:szCs w:val="20"/>
        </w:rPr>
        <w:t xml:space="preserve">confier à </w:t>
      </w:r>
      <w:r>
        <w:rPr>
          <w:rFonts w:ascii="Calibri" w:hAnsi="Calibri" w:cs="Calibri"/>
          <w:szCs w:val="20"/>
        </w:rPr>
        <w:t>Monsieur</w:t>
      </w:r>
      <w:r w:rsidRPr="007708EA">
        <w:rPr>
          <w:rFonts w:ascii="Calibri" w:hAnsi="Calibri" w:cs="Calibri"/>
          <w:szCs w:val="20"/>
        </w:rPr>
        <w:t xml:space="preserve"> le Maire les délégations suivantes :</w:t>
      </w:r>
    </w:p>
    <w:p w14:paraId="1A20BD37" w14:textId="77777777" w:rsidR="00153D7A" w:rsidRDefault="00153D7A" w:rsidP="006A32F8">
      <w:pPr>
        <w:pStyle w:val="NormalWeb"/>
        <w:numPr>
          <w:ilvl w:val="0"/>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arrêter et modifier l'affectation des propriétés communales utilisées par les services publics municipaux et de procéder à tous les actes de délimitation des propriétés communales</w:t>
      </w:r>
      <w:r>
        <w:rPr>
          <w:rFonts w:ascii="Calibri" w:hAnsi="Calibri" w:cs="Calibri"/>
          <w:szCs w:val="20"/>
        </w:rPr>
        <w:t xml:space="preserve"> ; </w:t>
      </w:r>
    </w:p>
    <w:p w14:paraId="7507A146" w14:textId="77777777" w:rsidR="00153D7A" w:rsidRPr="00DF5028" w:rsidRDefault="00153D7A" w:rsidP="006A32F8">
      <w:pPr>
        <w:pStyle w:val="NormalWeb"/>
        <w:numPr>
          <w:ilvl w:val="0"/>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procéder, dans la limite de 500 000 € par an , à la réalisation des emprunts destinés au financement des investissements prévus par le budget, et aux opérations financières utiles à la gestion des emprunts, y compris les opérations de couvertures des risques de taux et de change ainsi que de prendre les décisions mentionnées au III de l'article L. 1618-2 et au a de l'article </w:t>
      </w:r>
      <w:hyperlink r:id="rId10" w:history="1">
        <w:r w:rsidRPr="00DF5028">
          <w:rPr>
            <w:rFonts w:ascii="Calibri" w:hAnsi="Calibri" w:cs="Calibri"/>
            <w:szCs w:val="20"/>
          </w:rPr>
          <w:t>L. 2221-5-1</w:t>
        </w:r>
      </w:hyperlink>
      <w:r w:rsidRPr="00DF5028">
        <w:rPr>
          <w:rFonts w:ascii="Calibri" w:hAnsi="Calibri" w:cs="Calibri"/>
          <w:szCs w:val="20"/>
        </w:rPr>
        <w:t>, sous réserve des dispositions du c de ce même article, et de passer à cet effet les actes nécessaires</w:t>
      </w:r>
      <w:r>
        <w:rPr>
          <w:rFonts w:ascii="Calibri" w:hAnsi="Calibri" w:cs="Calibri"/>
          <w:szCs w:val="20"/>
        </w:rPr>
        <w:t>.</w:t>
      </w:r>
    </w:p>
    <w:p w14:paraId="40C2E068" w14:textId="77777777" w:rsidR="00153D7A" w:rsidRDefault="00153D7A" w:rsidP="00153D7A">
      <w:pPr>
        <w:pStyle w:val="Paragraphedeliste"/>
        <w:spacing w:line="259" w:lineRule="auto"/>
        <w:ind w:left="1068"/>
        <w:jc w:val="both"/>
        <w:rPr>
          <w:rFonts w:ascii="Calibri" w:hAnsi="Calibri" w:cs="Calibri"/>
          <w:sz w:val="24"/>
        </w:rPr>
      </w:pPr>
      <w:r w:rsidRPr="00DF5028">
        <w:rPr>
          <w:rFonts w:ascii="Calibri" w:hAnsi="Calibri" w:cs="Calibri"/>
          <w:sz w:val="24"/>
        </w:rPr>
        <w:t xml:space="preserve">Les délégations consenties en application </w:t>
      </w:r>
      <w:r>
        <w:rPr>
          <w:rFonts w:ascii="Calibri" w:hAnsi="Calibri" w:cs="Calibri"/>
          <w:sz w:val="24"/>
        </w:rPr>
        <w:t>de ce b.</w:t>
      </w:r>
      <w:r w:rsidRPr="00DF5028">
        <w:rPr>
          <w:rFonts w:ascii="Calibri" w:hAnsi="Calibri" w:cs="Calibri"/>
          <w:sz w:val="24"/>
        </w:rPr>
        <w:t xml:space="preserve"> prennent fin dès l'ouverture de la campagne électorale pour le renouvellement du conseil municipal</w:t>
      </w:r>
      <w:r>
        <w:rPr>
          <w:rFonts w:ascii="Calibri" w:hAnsi="Calibri" w:cs="Calibri"/>
          <w:sz w:val="24"/>
        </w:rPr>
        <w:t xml:space="preserve"> ; </w:t>
      </w:r>
    </w:p>
    <w:p w14:paraId="0F27D7DE" w14:textId="77777777" w:rsidR="00153D7A" w:rsidRPr="00DF5028" w:rsidRDefault="00153D7A" w:rsidP="006A32F8">
      <w:pPr>
        <w:pStyle w:val="NormalWeb"/>
        <w:numPr>
          <w:ilvl w:val="0"/>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 xml:space="preserve">procéder, en matière de commande publique, lorsque les crédits sont inscrits au budget :  </w:t>
      </w:r>
    </w:p>
    <w:p w14:paraId="06910A36" w14:textId="77777777" w:rsidR="00153D7A" w:rsidRPr="00DF5028" w:rsidRDefault="00153D7A" w:rsidP="006A32F8">
      <w:pPr>
        <w:pStyle w:val="NormalWeb"/>
        <w:numPr>
          <w:ilvl w:val="1"/>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 xml:space="preserve">Pour les marchés et accords-cadres de fournitures, de services et de travaux dont la valeur estimée hors taxe est inférieure à 100 000 € : prendre toute décision relative à la préparation, la passation, l’exécution et le règlement </w:t>
      </w:r>
      <w:r w:rsidRPr="00DF5028">
        <w:rPr>
          <w:rFonts w:ascii="Calibri" w:hAnsi="Calibri" w:cs="Calibri"/>
          <w:szCs w:val="20"/>
        </w:rPr>
        <w:lastRenderedPageBreak/>
        <w:t>de ces marchés et accords-cadres, ainsi que toute déc</w:t>
      </w:r>
      <w:r>
        <w:rPr>
          <w:rFonts w:ascii="Calibri" w:hAnsi="Calibri" w:cs="Calibri"/>
          <w:szCs w:val="20"/>
        </w:rPr>
        <w:t>ision concernant leurs avenants,</w:t>
      </w:r>
    </w:p>
    <w:p w14:paraId="054173B1" w14:textId="77777777" w:rsidR="00153D7A" w:rsidRPr="00DF5028" w:rsidRDefault="00153D7A" w:rsidP="006A32F8">
      <w:pPr>
        <w:pStyle w:val="NormalWeb"/>
        <w:numPr>
          <w:ilvl w:val="1"/>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 xml:space="preserve">Pour les marchés et accords-cadres de fournitures, de services et de travaux dont la valeur estimée hors taxe est supérieure à 100 000 €, sans préjudice des prérogatives de la commission d’appel d’offres </w:t>
      </w:r>
      <w:r>
        <w:rPr>
          <w:rFonts w:ascii="Calibri" w:hAnsi="Calibri" w:cs="Calibri"/>
          <w:szCs w:val="20"/>
        </w:rPr>
        <w:t>lorsque celle-ci est compétente</w:t>
      </w:r>
      <w:r w:rsidRPr="00DF5028">
        <w:rPr>
          <w:rFonts w:ascii="Calibri" w:hAnsi="Calibri" w:cs="Calibri"/>
          <w:szCs w:val="20"/>
        </w:rPr>
        <w:t xml:space="preserve"> : </w:t>
      </w:r>
    </w:p>
    <w:p w14:paraId="3AFFF803" w14:textId="77777777" w:rsidR="00153D7A" w:rsidRDefault="00153D7A" w:rsidP="006A32F8">
      <w:pPr>
        <w:pStyle w:val="NormalWeb"/>
        <w:numPr>
          <w:ilvl w:val="2"/>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 xml:space="preserve">procéder à l’ouverture </w:t>
      </w:r>
      <w:r>
        <w:rPr>
          <w:rFonts w:ascii="Calibri" w:hAnsi="Calibri" w:cs="Calibri"/>
          <w:szCs w:val="20"/>
        </w:rPr>
        <w:t>des candidatures et des offres</w:t>
      </w:r>
    </w:p>
    <w:p w14:paraId="08DA531A" w14:textId="77777777" w:rsidR="00153D7A" w:rsidRDefault="00153D7A" w:rsidP="006A32F8">
      <w:pPr>
        <w:pStyle w:val="NormalWeb"/>
        <w:numPr>
          <w:ilvl w:val="2"/>
          <w:numId w:val="12"/>
        </w:numPr>
        <w:shd w:val="clear" w:color="auto" w:fill="FFFFFF"/>
        <w:spacing w:before="0" w:beforeAutospacing="0" w:after="0" w:afterAutospacing="0"/>
        <w:jc w:val="both"/>
        <w:rPr>
          <w:rFonts w:ascii="Calibri" w:hAnsi="Calibri" w:cs="Calibri"/>
          <w:szCs w:val="20"/>
        </w:rPr>
      </w:pPr>
      <w:r>
        <w:rPr>
          <w:rFonts w:ascii="Calibri" w:hAnsi="Calibri" w:cs="Calibri"/>
          <w:szCs w:val="20"/>
        </w:rPr>
        <w:t>procéder à l’analyse des candidatures, à l’agrément des candidatures et à leur rejet s’il y a lieu</w:t>
      </w:r>
    </w:p>
    <w:p w14:paraId="3AB2AEEA" w14:textId="77777777" w:rsidR="00153D7A" w:rsidRPr="00413648" w:rsidRDefault="00153D7A" w:rsidP="006A32F8">
      <w:pPr>
        <w:pStyle w:val="NormalWeb"/>
        <w:numPr>
          <w:ilvl w:val="2"/>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déterminer les candidats admis à prés</w:t>
      </w:r>
      <w:r>
        <w:rPr>
          <w:rFonts w:ascii="Calibri" w:hAnsi="Calibri" w:cs="Calibri"/>
          <w:szCs w:val="20"/>
        </w:rPr>
        <w:t>enter une offre</w:t>
      </w:r>
    </w:p>
    <w:p w14:paraId="73ED0FC3" w14:textId="77777777" w:rsidR="00153D7A" w:rsidRDefault="00153D7A" w:rsidP="006A32F8">
      <w:pPr>
        <w:pStyle w:val="NormalWeb"/>
        <w:numPr>
          <w:ilvl w:val="2"/>
          <w:numId w:val="12"/>
        </w:numPr>
        <w:shd w:val="clear" w:color="auto" w:fill="FFFFFF"/>
        <w:spacing w:before="0" w:beforeAutospacing="0" w:after="0" w:afterAutospacing="0"/>
        <w:jc w:val="both"/>
        <w:rPr>
          <w:rFonts w:ascii="Calibri" w:hAnsi="Calibri" w:cs="Calibri"/>
          <w:szCs w:val="20"/>
        </w:rPr>
      </w:pPr>
      <w:r>
        <w:rPr>
          <w:rFonts w:ascii="Calibri" w:hAnsi="Calibri" w:cs="Calibri"/>
          <w:szCs w:val="20"/>
        </w:rPr>
        <w:t>procéder à l’analyse des offres</w:t>
      </w:r>
    </w:p>
    <w:p w14:paraId="688293FD" w14:textId="77777777" w:rsidR="00153D7A" w:rsidRPr="00DF5028" w:rsidRDefault="00153D7A" w:rsidP="006A32F8">
      <w:pPr>
        <w:pStyle w:val="NormalWeb"/>
        <w:numPr>
          <w:ilvl w:val="2"/>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procéder aux déclarations d’offres irrégulières, inacceptables, inappropriées, anormalement basses, à l’abandon de la procédure quel qu’en soit le motif</w:t>
      </w:r>
    </w:p>
    <w:p w14:paraId="74743D54" w14:textId="77777777" w:rsidR="00153D7A" w:rsidRPr="00DF5028" w:rsidRDefault="00153D7A" w:rsidP="006A32F8">
      <w:pPr>
        <w:pStyle w:val="NormalWeb"/>
        <w:numPr>
          <w:ilvl w:val="2"/>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conduire les négociations lorsque la consultation les prévoit</w:t>
      </w:r>
    </w:p>
    <w:p w14:paraId="2A61B95A" w14:textId="77777777" w:rsidR="00153D7A" w:rsidRPr="00DF5028" w:rsidRDefault="00153D7A" w:rsidP="006A32F8">
      <w:pPr>
        <w:pStyle w:val="NormalWeb"/>
        <w:numPr>
          <w:ilvl w:val="2"/>
          <w:numId w:val="12"/>
        </w:numPr>
        <w:shd w:val="clear" w:color="auto" w:fill="FFFFFF"/>
        <w:spacing w:before="0" w:beforeAutospacing="0" w:after="0" w:afterAutospacing="0"/>
        <w:jc w:val="both"/>
        <w:rPr>
          <w:rFonts w:ascii="Calibri" w:hAnsi="Calibri" w:cs="Calibri"/>
          <w:szCs w:val="20"/>
        </w:rPr>
      </w:pPr>
      <w:r>
        <w:rPr>
          <w:rFonts w:ascii="Calibri" w:hAnsi="Calibri" w:cs="Calibri"/>
          <w:szCs w:val="20"/>
        </w:rPr>
        <w:t>mettre au point le marché</w:t>
      </w:r>
    </w:p>
    <w:p w14:paraId="021072AA" w14:textId="77777777" w:rsidR="00153D7A" w:rsidRDefault="00153D7A" w:rsidP="00153D7A">
      <w:pPr>
        <w:jc w:val="both"/>
        <w:rPr>
          <w:rFonts w:ascii="Calibri" w:hAnsi="Calibri" w:cs="Calibri"/>
        </w:rPr>
      </w:pPr>
      <w:r>
        <w:rPr>
          <w:rFonts w:ascii="Calibri" w:hAnsi="Calibri" w:cs="Calibri"/>
        </w:rPr>
        <w:t xml:space="preserve">  </w:t>
      </w:r>
    </w:p>
    <w:p w14:paraId="4C0B8361" w14:textId="77777777" w:rsidR="00153D7A" w:rsidRPr="008840CF" w:rsidRDefault="00153D7A" w:rsidP="00153D7A">
      <w:pPr>
        <w:pStyle w:val="NormalWeb"/>
        <w:shd w:val="clear" w:color="auto" w:fill="FFFFFF"/>
        <w:spacing w:before="0" w:beforeAutospacing="0" w:after="0" w:afterAutospacing="0"/>
        <w:ind w:left="1068"/>
        <w:jc w:val="both"/>
        <w:rPr>
          <w:rFonts w:ascii="Calibri" w:hAnsi="Calibri" w:cs="Calibri"/>
          <w:szCs w:val="20"/>
        </w:rPr>
      </w:pPr>
      <w:r w:rsidRPr="00DF5028">
        <w:rPr>
          <w:rFonts w:ascii="Calibri" w:hAnsi="Calibri" w:cs="Calibri"/>
          <w:szCs w:val="20"/>
        </w:rPr>
        <w:t>La signature des bons de commande d’un montant unitaire de 2 500 € pourra être subdéléguée par le Maire aux responsables des services techniques</w:t>
      </w:r>
      <w:r>
        <w:rPr>
          <w:rFonts w:ascii="Calibri" w:hAnsi="Calibri" w:cs="Calibri"/>
          <w:szCs w:val="20"/>
        </w:rPr>
        <w:t xml:space="preserve"> et du service Enfance-Jeunesse</w:t>
      </w:r>
      <w:r w:rsidRPr="008840CF">
        <w:rPr>
          <w:rFonts w:ascii="Calibri" w:hAnsi="Calibri" w:cs="Calibri"/>
          <w:szCs w:val="20"/>
        </w:rPr>
        <w:t xml:space="preserve"> ; </w:t>
      </w:r>
    </w:p>
    <w:p w14:paraId="70BBECBD" w14:textId="77777777" w:rsidR="00153D7A" w:rsidRDefault="00153D7A" w:rsidP="006A32F8">
      <w:pPr>
        <w:pStyle w:val="NormalWeb"/>
        <w:numPr>
          <w:ilvl w:val="0"/>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décider de la conclusion et de la révision du louage de choses pour une durée n'excédant pas douze ans</w:t>
      </w:r>
      <w:r>
        <w:rPr>
          <w:rFonts w:ascii="Calibri" w:hAnsi="Calibri" w:cs="Calibri"/>
          <w:szCs w:val="20"/>
        </w:rPr>
        <w:t xml:space="preserve"> ; </w:t>
      </w:r>
    </w:p>
    <w:p w14:paraId="747610F5" w14:textId="77777777" w:rsidR="00153D7A" w:rsidRDefault="00153D7A" w:rsidP="006A32F8">
      <w:pPr>
        <w:pStyle w:val="NormalWeb"/>
        <w:numPr>
          <w:ilvl w:val="0"/>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passer les contrats d'assurance ainsi que d'accepter les indemnités de sinistre y afférentes</w:t>
      </w:r>
      <w:r>
        <w:rPr>
          <w:rFonts w:ascii="Calibri" w:hAnsi="Calibri" w:cs="Calibri"/>
          <w:szCs w:val="20"/>
        </w:rPr>
        <w:t> ;</w:t>
      </w:r>
    </w:p>
    <w:p w14:paraId="6718D647" w14:textId="77777777" w:rsidR="00153D7A" w:rsidRDefault="00153D7A" w:rsidP="006A32F8">
      <w:pPr>
        <w:pStyle w:val="NormalWeb"/>
        <w:numPr>
          <w:ilvl w:val="0"/>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créer, modifier ou supprimer les régies comptables nécessaires au fonctionnement des services municipaux</w:t>
      </w:r>
      <w:r>
        <w:rPr>
          <w:rFonts w:ascii="Calibri" w:hAnsi="Calibri" w:cs="Calibri"/>
          <w:szCs w:val="20"/>
        </w:rPr>
        <w:t xml:space="preserve"> ; </w:t>
      </w:r>
    </w:p>
    <w:p w14:paraId="3EE13D6E" w14:textId="77777777" w:rsidR="00153D7A" w:rsidRDefault="00153D7A" w:rsidP="006A32F8">
      <w:pPr>
        <w:pStyle w:val="NormalWeb"/>
        <w:numPr>
          <w:ilvl w:val="0"/>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prononcer la délivrance et la reprise des concessions dans les cimetières. Cette délégation s’étend également aux demandes de conversion et de renouvellement de concessions existantes</w:t>
      </w:r>
    </w:p>
    <w:p w14:paraId="61FE846B" w14:textId="77777777" w:rsidR="00153D7A" w:rsidRDefault="00153D7A" w:rsidP="006A32F8">
      <w:pPr>
        <w:pStyle w:val="NormalWeb"/>
        <w:numPr>
          <w:ilvl w:val="0"/>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accepter les dons et legs qui ne sont grevés ni de conditions ni de charges</w:t>
      </w:r>
      <w:r>
        <w:rPr>
          <w:rFonts w:ascii="Calibri" w:hAnsi="Calibri" w:cs="Calibri"/>
          <w:szCs w:val="20"/>
        </w:rPr>
        <w:t xml:space="preserve"> ; </w:t>
      </w:r>
    </w:p>
    <w:p w14:paraId="7C2AE671" w14:textId="77777777" w:rsidR="00153D7A" w:rsidRDefault="00153D7A" w:rsidP="006A32F8">
      <w:pPr>
        <w:pStyle w:val="NormalWeb"/>
        <w:numPr>
          <w:ilvl w:val="0"/>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décider l'aliénation de gré à gré de biens mobiliers jusqu'à 4 600 euros</w:t>
      </w:r>
      <w:r>
        <w:rPr>
          <w:rFonts w:ascii="Calibri" w:hAnsi="Calibri" w:cs="Calibri"/>
          <w:szCs w:val="20"/>
        </w:rPr>
        <w:t xml:space="preserve"> ; </w:t>
      </w:r>
    </w:p>
    <w:p w14:paraId="14D77AA2" w14:textId="77777777" w:rsidR="00153D7A" w:rsidRDefault="00153D7A" w:rsidP="006A32F8">
      <w:pPr>
        <w:pStyle w:val="NormalWeb"/>
        <w:numPr>
          <w:ilvl w:val="0"/>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fixer les rémunérations et de régler les frais et honoraires des avocats, notaires, huissiers de justice et experts, quelle que soit la procédure concernée</w:t>
      </w:r>
      <w:r>
        <w:rPr>
          <w:rFonts w:ascii="Calibri" w:hAnsi="Calibri" w:cs="Calibri"/>
          <w:szCs w:val="20"/>
        </w:rPr>
        <w:t xml:space="preserve"> ; </w:t>
      </w:r>
    </w:p>
    <w:p w14:paraId="29885CD0" w14:textId="77777777" w:rsidR="00153D7A" w:rsidRDefault="00153D7A" w:rsidP="006A32F8">
      <w:pPr>
        <w:pStyle w:val="NormalWeb"/>
        <w:numPr>
          <w:ilvl w:val="0"/>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fixer, dans les limites de l'estimation des services fiscaux (domaines), le montant des offres de la commune à notifier aux expropriés et de répondre à leurs demandes</w:t>
      </w:r>
      <w:r>
        <w:rPr>
          <w:rFonts w:ascii="Calibri" w:hAnsi="Calibri" w:cs="Calibri"/>
          <w:szCs w:val="20"/>
        </w:rPr>
        <w:t xml:space="preserve"> ; </w:t>
      </w:r>
    </w:p>
    <w:p w14:paraId="6F5D67BC" w14:textId="77777777" w:rsidR="00153D7A" w:rsidRDefault="00153D7A" w:rsidP="006A32F8">
      <w:pPr>
        <w:pStyle w:val="NormalWeb"/>
        <w:numPr>
          <w:ilvl w:val="0"/>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décider de la création de classes dans les établissements d'enseignement</w:t>
      </w:r>
      <w:r>
        <w:rPr>
          <w:rFonts w:ascii="Calibri" w:hAnsi="Calibri" w:cs="Calibri"/>
          <w:szCs w:val="20"/>
        </w:rPr>
        <w:t xml:space="preserve"> ; </w:t>
      </w:r>
    </w:p>
    <w:p w14:paraId="6D617EC5" w14:textId="77777777" w:rsidR="00153D7A" w:rsidRDefault="00153D7A" w:rsidP="006A32F8">
      <w:pPr>
        <w:pStyle w:val="NormalWeb"/>
        <w:numPr>
          <w:ilvl w:val="0"/>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fixer les reprises d'alignement en application d'un document d'urbanisme</w:t>
      </w:r>
      <w:r>
        <w:rPr>
          <w:rFonts w:ascii="Calibri" w:hAnsi="Calibri" w:cs="Calibri"/>
          <w:szCs w:val="20"/>
        </w:rPr>
        <w:t xml:space="preserve"> ; </w:t>
      </w:r>
    </w:p>
    <w:p w14:paraId="504945EC" w14:textId="77777777" w:rsidR="00153D7A" w:rsidRDefault="00153D7A" w:rsidP="006A32F8">
      <w:pPr>
        <w:pStyle w:val="NormalWeb"/>
        <w:numPr>
          <w:ilvl w:val="0"/>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 xml:space="preserve">exercer, au nom de la commune, dans la limite d’une dépense maximale de 500 000 €,  les droits de préemption définis par le code de l'urbanisme, que la commune en soit titulaire ou délégataire, de déléguer l'exercice de ces droits à l'occasion de l'aliénation d'un bien selon les dispositions prévues aux articles L. 211-2 à L. 211-2-3 ou au premier alinéa de l'article </w:t>
      </w:r>
      <w:hyperlink r:id="rId11" w:history="1">
        <w:r w:rsidRPr="00DF5028">
          <w:rPr>
            <w:rFonts w:ascii="Calibri" w:hAnsi="Calibri" w:cs="Calibri"/>
          </w:rPr>
          <w:t xml:space="preserve">L. 213-3 </w:t>
        </w:r>
      </w:hyperlink>
      <w:r w:rsidRPr="00DF5028">
        <w:rPr>
          <w:rFonts w:ascii="Calibri" w:hAnsi="Calibri" w:cs="Calibri"/>
          <w:szCs w:val="20"/>
        </w:rPr>
        <w:t>de ce même code</w:t>
      </w:r>
      <w:r>
        <w:rPr>
          <w:rFonts w:ascii="Calibri" w:hAnsi="Calibri" w:cs="Calibri"/>
          <w:szCs w:val="20"/>
        </w:rPr>
        <w:t> ;</w:t>
      </w:r>
    </w:p>
    <w:p w14:paraId="260C6067" w14:textId="77777777" w:rsidR="00153D7A" w:rsidRDefault="00153D7A" w:rsidP="006A32F8">
      <w:pPr>
        <w:pStyle w:val="NormalWeb"/>
        <w:numPr>
          <w:ilvl w:val="0"/>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intenter au nom de la commune les actions en justice ou de défendre la commune dans les actions intentées contre elle, pour tous type d’actions en justice (en demande comme en défense) et devant tous types de juridiction, quel que soit le degré et de transiger avec les tiers dans la limite de 1 000 €, Saint-Nazaire-les-Eymes étant une commune de moins de 50 000 habitants</w:t>
      </w:r>
      <w:r>
        <w:rPr>
          <w:rFonts w:ascii="Calibri" w:hAnsi="Calibri" w:cs="Calibri"/>
          <w:szCs w:val="20"/>
        </w:rPr>
        <w:t xml:space="preserve"> ; </w:t>
      </w:r>
    </w:p>
    <w:p w14:paraId="43DB17F3" w14:textId="77777777" w:rsidR="00153D7A" w:rsidRDefault="00153D7A" w:rsidP="006A32F8">
      <w:pPr>
        <w:pStyle w:val="NormalWeb"/>
        <w:numPr>
          <w:ilvl w:val="0"/>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lastRenderedPageBreak/>
        <w:t>régler les conséquences dommageables des accidents dans lesquels sont impliqués des véhicules municipaux dans la limite de 10 000 € TTC</w:t>
      </w:r>
      <w:r>
        <w:rPr>
          <w:rFonts w:ascii="Calibri" w:hAnsi="Calibri" w:cs="Calibri"/>
          <w:szCs w:val="20"/>
        </w:rPr>
        <w:t xml:space="preserve"> ; </w:t>
      </w:r>
    </w:p>
    <w:p w14:paraId="47329886" w14:textId="77777777" w:rsidR="00153D7A" w:rsidRDefault="00153D7A" w:rsidP="006A32F8">
      <w:pPr>
        <w:pStyle w:val="NormalWeb"/>
        <w:numPr>
          <w:ilvl w:val="0"/>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réaliser une ligne de trésorerie sur la base d'un montant maximum de 300 000 € par an</w:t>
      </w:r>
      <w:r>
        <w:rPr>
          <w:rFonts w:ascii="Calibri" w:hAnsi="Calibri" w:cs="Calibri"/>
          <w:szCs w:val="20"/>
        </w:rPr>
        <w:t xml:space="preserve"> ; </w:t>
      </w:r>
    </w:p>
    <w:p w14:paraId="7B121EF3" w14:textId="77777777" w:rsidR="00153D7A" w:rsidRDefault="00153D7A" w:rsidP="006A32F8">
      <w:pPr>
        <w:pStyle w:val="NormalWeb"/>
        <w:numPr>
          <w:ilvl w:val="0"/>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autoriser, au nom de la commune, le renouvellement de l'adhésion aux associations dont elle est membre</w:t>
      </w:r>
      <w:r>
        <w:rPr>
          <w:rFonts w:ascii="Calibri" w:hAnsi="Calibri" w:cs="Calibri"/>
          <w:szCs w:val="20"/>
        </w:rPr>
        <w:t xml:space="preserve"> ; </w:t>
      </w:r>
    </w:p>
    <w:p w14:paraId="013A3B0E" w14:textId="77777777" w:rsidR="00153D7A" w:rsidRDefault="00153D7A" w:rsidP="006A32F8">
      <w:pPr>
        <w:pStyle w:val="NormalWeb"/>
        <w:numPr>
          <w:ilvl w:val="0"/>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demander à tout organisme financeur, l'attribution de subventions si cela concerne une dépense de 700 000 € TTC maximum</w:t>
      </w:r>
      <w:r>
        <w:rPr>
          <w:rFonts w:ascii="Calibri" w:hAnsi="Calibri" w:cs="Calibri"/>
          <w:szCs w:val="20"/>
        </w:rPr>
        <w:t xml:space="preserve"> ; </w:t>
      </w:r>
    </w:p>
    <w:p w14:paraId="31F8356B" w14:textId="77777777" w:rsidR="00153D7A" w:rsidRPr="00DF5028" w:rsidRDefault="00153D7A" w:rsidP="006A32F8">
      <w:pPr>
        <w:pStyle w:val="NormalWeb"/>
        <w:numPr>
          <w:ilvl w:val="0"/>
          <w:numId w:val="12"/>
        </w:numPr>
        <w:shd w:val="clear" w:color="auto" w:fill="FFFFFF"/>
        <w:spacing w:before="0" w:beforeAutospacing="0" w:after="0" w:afterAutospacing="0"/>
        <w:jc w:val="both"/>
        <w:rPr>
          <w:rFonts w:ascii="Calibri" w:hAnsi="Calibri" w:cs="Calibri"/>
          <w:szCs w:val="20"/>
        </w:rPr>
      </w:pPr>
      <w:r w:rsidRPr="00DF5028">
        <w:rPr>
          <w:rFonts w:ascii="Calibri" w:hAnsi="Calibri" w:cs="Calibri"/>
          <w:szCs w:val="20"/>
        </w:rPr>
        <w:t>procéder au dépôt des demandes de certificats d’urbanisme informatifs ou opérationnels, de déclarations préalables, d’autorisations de travaux, de permis de construire et de permis de construire modificatifs, de permis d’aménager relatives à la démolition, à la transformation ou à l'édification des biens municipaux</w:t>
      </w:r>
      <w:r>
        <w:rPr>
          <w:rFonts w:ascii="Calibri" w:hAnsi="Calibri" w:cs="Calibri"/>
          <w:szCs w:val="20"/>
        </w:rPr>
        <w:t>.</w:t>
      </w:r>
    </w:p>
    <w:p w14:paraId="4396C167" w14:textId="77777777" w:rsidR="00153D7A" w:rsidRDefault="00153D7A" w:rsidP="006A32F8">
      <w:pPr>
        <w:pStyle w:val="Paragraphedeliste"/>
        <w:numPr>
          <w:ilvl w:val="0"/>
          <w:numId w:val="11"/>
        </w:numPr>
        <w:jc w:val="both"/>
        <w:rPr>
          <w:rFonts w:ascii="Calibri" w:hAnsi="Calibri" w:cs="Calibri"/>
          <w:sz w:val="24"/>
        </w:rPr>
      </w:pPr>
      <w:r>
        <w:rPr>
          <w:rFonts w:ascii="Calibri" w:hAnsi="Calibri" w:cs="Calibri"/>
          <w:sz w:val="24"/>
        </w:rPr>
        <w:t>De noter que l</w:t>
      </w:r>
      <w:r w:rsidRPr="00590078">
        <w:rPr>
          <w:rFonts w:ascii="Calibri" w:hAnsi="Calibri" w:cs="Calibri"/>
          <w:sz w:val="24"/>
        </w:rPr>
        <w:t>es décisions prises en application de la présente délibération peuvent être signées par un adjoint ou un conseiller munici</w:t>
      </w:r>
      <w:r>
        <w:rPr>
          <w:rFonts w:ascii="Calibri" w:hAnsi="Calibri" w:cs="Calibri"/>
          <w:sz w:val="24"/>
        </w:rPr>
        <w:t>pal agissant par délégation du M</w:t>
      </w:r>
      <w:r w:rsidRPr="00590078">
        <w:rPr>
          <w:rFonts w:ascii="Calibri" w:hAnsi="Calibri" w:cs="Calibri"/>
          <w:sz w:val="24"/>
        </w:rPr>
        <w:t xml:space="preserve">aire dans les conditions fixées à l'article </w:t>
      </w:r>
      <w:hyperlink r:id="rId12" w:tooltip="Code général des collectivités territoriales - art. L2122-18 (V)" w:history="1">
        <w:r w:rsidRPr="00590078">
          <w:rPr>
            <w:rFonts w:ascii="Calibri" w:hAnsi="Calibri" w:cs="Calibri"/>
            <w:sz w:val="24"/>
          </w:rPr>
          <w:t>L. 2122-18</w:t>
        </w:r>
      </w:hyperlink>
      <w:r w:rsidRPr="00590078">
        <w:rPr>
          <w:rFonts w:ascii="Calibri" w:hAnsi="Calibri" w:cs="Calibri"/>
          <w:sz w:val="24"/>
        </w:rPr>
        <w:t xml:space="preserve"> du Code général des collectivités territoriales</w:t>
      </w:r>
      <w:r>
        <w:rPr>
          <w:rFonts w:ascii="Calibri" w:hAnsi="Calibri" w:cs="Calibri"/>
          <w:sz w:val="24"/>
        </w:rPr>
        <w:t>, qui dispose que « </w:t>
      </w:r>
      <w:r w:rsidRPr="00590078">
        <w:rPr>
          <w:rFonts w:ascii="Calibri" w:hAnsi="Calibri" w:cs="Calibri"/>
          <w:i/>
          <w:sz w:val="24"/>
        </w:rPr>
        <w:t>Le maire est seul chargé de l'administration, mais il peut, sous sa surveillance et sa responsabilité, déléguer par arrêté une partie de ses fonctions à un ou plusieurs de ses adjoints et à des membres du conseil municipal</w:t>
      </w:r>
      <w:r w:rsidRPr="00590078">
        <w:rPr>
          <w:rFonts w:ascii="Calibri" w:hAnsi="Calibri" w:cs="Calibri"/>
          <w:sz w:val="24"/>
        </w:rPr>
        <w:t>. </w:t>
      </w:r>
      <w:r>
        <w:rPr>
          <w:rFonts w:ascii="Calibri" w:hAnsi="Calibri" w:cs="Calibri"/>
          <w:sz w:val="24"/>
        </w:rPr>
        <w:t xml:space="preserve">(…) </w:t>
      </w:r>
      <w:r w:rsidRPr="00590078">
        <w:rPr>
          <w:rFonts w:ascii="Calibri" w:hAnsi="Calibri" w:cs="Calibri"/>
          <w:sz w:val="24"/>
        </w:rPr>
        <w:t xml:space="preserve">», </w:t>
      </w:r>
    </w:p>
    <w:p w14:paraId="05A76130" w14:textId="77777777" w:rsidR="00153D7A" w:rsidRPr="0011026B" w:rsidRDefault="00153D7A" w:rsidP="006A32F8">
      <w:pPr>
        <w:pStyle w:val="Paragraphedeliste"/>
        <w:numPr>
          <w:ilvl w:val="0"/>
          <w:numId w:val="11"/>
        </w:numPr>
        <w:spacing w:after="160" w:line="259" w:lineRule="auto"/>
        <w:jc w:val="both"/>
        <w:rPr>
          <w:rFonts w:ascii="Calibri" w:hAnsi="Calibri" w:cs="Calibri"/>
          <w:sz w:val="24"/>
        </w:rPr>
      </w:pPr>
      <w:r>
        <w:rPr>
          <w:rFonts w:ascii="Calibri" w:hAnsi="Calibri" w:cs="Calibri"/>
          <w:sz w:val="24"/>
        </w:rPr>
        <w:t>De noter que l</w:t>
      </w:r>
      <w:r w:rsidRPr="0011026B">
        <w:rPr>
          <w:rFonts w:ascii="Calibri" w:hAnsi="Calibri" w:cs="Calibri"/>
          <w:sz w:val="24"/>
        </w:rPr>
        <w:t>e Maire peut donner délégation de signature à certains agents municipaux en application de l’article L.2122-19 du CGCT, pour tout ou partie des matières dont il a reçu délégation de la part du conseil municipal</w:t>
      </w:r>
      <w:r>
        <w:rPr>
          <w:rFonts w:ascii="Calibri" w:hAnsi="Calibri" w:cs="Calibri"/>
          <w:sz w:val="24"/>
        </w:rPr>
        <w:t>,</w:t>
      </w:r>
    </w:p>
    <w:p w14:paraId="44EE3AD7" w14:textId="77777777" w:rsidR="00153D7A" w:rsidRDefault="00153D7A" w:rsidP="006A32F8">
      <w:pPr>
        <w:pStyle w:val="Paragraphedeliste"/>
        <w:numPr>
          <w:ilvl w:val="0"/>
          <w:numId w:val="11"/>
        </w:numPr>
        <w:jc w:val="both"/>
        <w:rPr>
          <w:rFonts w:ascii="Calibri" w:hAnsi="Calibri" w:cs="Calibri"/>
          <w:sz w:val="24"/>
        </w:rPr>
      </w:pPr>
      <w:r>
        <w:rPr>
          <w:rFonts w:ascii="Calibri" w:hAnsi="Calibri" w:cs="Calibri"/>
          <w:sz w:val="24"/>
        </w:rPr>
        <w:t>De noter, en application de l’article L.2122-17 du Code Général des collectivités territoriales, qu’e</w:t>
      </w:r>
      <w:r w:rsidRPr="00D6594B">
        <w:rPr>
          <w:rFonts w:ascii="Calibri" w:hAnsi="Calibri" w:cs="Calibri"/>
          <w:sz w:val="24"/>
        </w:rPr>
        <w:t>n cas d'absence, de suspension, de révocation ou</w:t>
      </w:r>
      <w:r>
        <w:rPr>
          <w:rFonts w:ascii="Calibri" w:hAnsi="Calibri" w:cs="Calibri"/>
          <w:sz w:val="24"/>
        </w:rPr>
        <w:t xml:space="preserve"> de tout autre empêchement, les délégations consenties par la présente délibération seront exercées par</w:t>
      </w:r>
      <w:r w:rsidRPr="00D6594B">
        <w:rPr>
          <w:rFonts w:ascii="Calibri" w:hAnsi="Calibri" w:cs="Calibri"/>
          <w:sz w:val="24"/>
        </w:rPr>
        <w:t xml:space="preserve"> un adjoint, dans l'ordre des nominations et, à défaut d'adjoint, par un conseiller municipal désigné par le conseil ou, à défaut, pris dans l'ordre du tableau</w:t>
      </w:r>
      <w:r>
        <w:rPr>
          <w:rFonts w:ascii="Calibri" w:hAnsi="Calibri" w:cs="Calibri"/>
          <w:sz w:val="24"/>
        </w:rPr>
        <w:t xml:space="preserve">, </w:t>
      </w:r>
    </w:p>
    <w:p w14:paraId="6E58F60D" w14:textId="77777777" w:rsidR="00153D7A" w:rsidRDefault="00153D7A" w:rsidP="006A32F8">
      <w:pPr>
        <w:pStyle w:val="Paragraphedeliste"/>
        <w:numPr>
          <w:ilvl w:val="0"/>
          <w:numId w:val="11"/>
        </w:numPr>
        <w:jc w:val="both"/>
        <w:rPr>
          <w:rFonts w:ascii="Calibri" w:hAnsi="Calibri" w:cs="Calibri"/>
          <w:sz w:val="24"/>
        </w:rPr>
      </w:pPr>
      <w:r>
        <w:rPr>
          <w:rFonts w:ascii="Calibri" w:hAnsi="Calibri" w:cs="Calibri"/>
          <w:sz w:val="24"/>
        </w:rPr>
        <w:t>De noter que s’il y a empêchement pour cause de conflit d’intérêt dans l’usage d’une des délégations accordées, il reviendra au conseil municipal de régler directement l’affaire,</w:t>
      </w:r>
    </w:p>
    <w:p w14:paraId="0149B0A3" w14:textId="77777777" w:rsidR="00153D7A" w:rsidRDefault="00153D7A" w:rsidP="006A32F8">
      <w:pPr>
        <w:pStyle w:val="Paragraphedeliste"/>
        <w:numPr>
          <w:ilvl w:val="0"/>
          <w:numId w:val="11"/>
        </w:numPr>
        <w:jc w:val="both"/>
        <w:rPr>
          <w:rFonts w:ascii="Calibri" w:hAnsi="Calibri" w:cs="Calibri"/>
          <w:sz w:val="24"/>
        </w:rPr>
      </w:pPr>
      <w:r>
        <w:rPr>
          <w:rFonts w:ascii="Calibri" w:hAnsi="Calibri" w:cs="Calibri"/>
          <w:sz w:val="24"/>
        </w:rPr>
        <w:t xml:space="preserve">De noter qu’il sera </w:t>
      </w:r>
      <w:r w:rsidRPr="0011026B">
        <w:rPr>
          <w:rFonts w:ascii="Calibri" w:hAnsi="Calibri" w:cs="Calibri"/>
          <w:sz w:val="24"/>
        </w:rPr>
        <w:t xml:space="preserve">rendu compte de l’exercice des délégations consenties en application de cette délibération lors de la plus proche séance du conseil municipal. </w:t>
      </w:r>
    </w:p>
    <w:p w14:paraId="030A1EDB" w14:textId="77777777" w:rsidR="00153D7A" w:rsidRDefault="00153D7A" w:rsidP="00153D7A">
      <w:pPr>
        <w:jc w:val="both"/>
        <w:rPr>
          <w:rFonts w:ascii="Calibri" w:hAnsi="Calibri" w:cs="Calibri"/>
          <w:sz w:val="24"/>
        </w:rPr>
      </w:pPr>
    </w:p>
    <w:p w14:paraId="364E6F88" w14:textId="77777777" w:rsidR="00153D7A" w:rsidRDefault="00153D7A" w:rsidP="00153D7A">
      <w:pPr>
        <w:tabs>
          <w:tab w:val="left" w:pos="284"/>
        </w:tabs>
        <w:ind w:right="142"/>
        <w:rPr>
          <w:rFonts w:ascii="Calibri" w:hAnsi="Calibri" w:cs="Calibri"/>
          <w:snapToGrid w:val="0"/>
          <w:sz w:val="24"/>
          <w:szCs w:val="24"/>
        </w:rPr>
      </w:pPr>
      <w:r>
        <w:rPr>
          <w:rFonts w:ascii="Calibri" w:hAnsi="Calibri" w:cs="Calibri"/>
          <w:snapToGrid w:val="0"/>
          <w:sz w:val="24"/>
          <w:szCs w:val="24"/>
        </w:rPr>
        <w:t>Adoption à l’unanimité.</w:t>
      </w:r>
    </w:p>
    <w:p w14:paraId="7A198DAE" w14:textId="0CF7F1B9" w:rsidR="00153D7A" w:rsidRDefault="00153D7A" w:rsidP="008B0610">
      <w:pPr>
        <w:jc w:val="both"/>
        <w:rPr>
          <w:rFonts w:ascii="Calibri" w:hAnsi="Calibri" w:cs="Calibri"/>
          <w:sz w:val="24"/>
          <w:szCs w:val="24"/>
        </w:rPr>
      </w:pPr>
    </w:p>
    <w:p w14:paraId="449B5634" w14:textId="77777777" w:rsidR="006A32F8" w:rsidRDefault="006A32F8" w:rsidP="006A32F8">
      <w:pPr>
        <w:pStyle w:val="Textebrut"/>
        <w:rPr>
          <w:b/>
          <w:bCs/>
        </w:rPr>
      </w:pPr>
    </w:p>
    <w:p w14:paraId="1646D77E" w14:textId="77777777" w:rsidR="006A32F8" w:rsidRDefault="006A32F8" w:rsidP="006A32F8">
      <w:pPr>
        <w:pStyle w:val="Textebrut"/>
        <w:pBdr>
          <w:top w:val="single" w:sz="4" w:space="1" w:color="auto"/>
          <w:left w:val="single" w:sz="4" w:space="4" w:color="auto"/>
          <w:bottom w:val="single" w:sz="4" w:space="1" w:color="auto"/>
          <w:right w:val="single" w:sz="4" w:space="4" w:color="auto"/>
        </w:pBdr>
        <w:rPr>
          <w:b/>
          <w:bCs/>
        </w:rPr>
      </w:pPr>
      <w:r>
        <w:rPr>
          <w:b/>
          <w:bCs/>
        </w:rPr>
        <w:t xml:space="preserve">Débats et discussions : </w:t>
      </w:r>
    </w:p>
    <w:p w14:paraId="36C5C501" w14:textId="435C497C" w:rsidR="006A32F8" w:rsidRDefault="006A32F8" w:rsidP="006A32F8">
      <w:pPr>
        <w:pStyle w:val="Textebrut"/>
        <w:pBdr>
          <w:top w:val="single" w:sz="4" w:space="1" w:color="auto"/>
          <w:left w:val="single" w:sz="4" w:space="4" w:color="auto"/>
          <w:bottom w:val="single" w:sz="4" w:space="1" w:color="auto"/>
          <w:right w:val="single" w:sz="4" w:space="4" w:color="auto"/>
        </w:pBdr>
      </w:pPr>
      <w:r>
        <w:t>Mme Caroline LERALE demande pourquoi, concernant le point c. sur les marchés publics, le seuil de 100 000 € HT a été retenu.</w:t>
      </w:r>
    </w:p>
    <w:p w14:paraId="5C239519" w14:textId="77777777" w:rsidR="006A32F8" w:rsidRDefault="006A32F8" w:rsidP="006A32F8">
      <w:pPr>
        <w:pStyle w:val="Textebrut"/>
        <w:pBdr>
          <w:top w:val="single" w:sz="4" w:space="1" w:color="auto"/>
          <w:left w:val="single" w:sz="4" w:space="4" w:color="auto"/>
          <w:bottom w:val="single" w:sz="4" w:space="1" w:color="auto"/>
          <w:right w:val="single" w:sz="4" w:space="4" w:color="auto"/>
        </w:pBdr>
      </w:pPr>
      <w:r>
        <w:t xml:space="preserve">Il lui est répondu que ce seuil a été choisi de façon arbitraire, en considérant qu’au-delà de 100 000 € HT une information plus importante du conseil était nécessaire. </w:t>
      </w:r>
    </w:p>
    <w:p w14:paraId="1F00FD35" w14:textId="77777777" w:rsidR="006A32F8" w:rsidRPr="008B0610" w:rsidRDefault="006A32F8" w:rsidP="008B0610">
      <w:pPr>
        <w:jc w:val="both"/>
        <w:rPr>
          <w:rFonts w:ascii="Calibri" w:hAnsi="Calibri" w:cs="Calibri"/>
          <w:sz w:val="24"/>
          <w:szCs w:val="24"/>
        </w:rPr>
      </w:pPr>
    </w:p>
    <w:p w14:paraId="69A4FBD5" w14:textId="77777777" w:rsidR="00A71CA5" w:rsidRDefault="00A71CA5" w:rsidP="00B57851">
      <w:pPr>
        <w:jc w:val="both"/>
        <w:rPr>
          <w:rFonts w:ascii="Calibri" w:hAnsi="Calibri" w:cs="Calibri"/>
          <w:sz w:val="24"/>
          <w:szCs w:val="24"/>
        </w:rPr>
      </w:pPr>
    </w:p>
    <w:p w14:paraId="411DCA3D" w14:textId="77777777" w:rsidR="00153D7A" w:rsidRPr="00153D7A" w:rsidRDefault="00153D7A" w:rsidP="006A32F8">
      <w:pPr>
        <w:pStyle w:val="Titre6"/>
        <w:numPr>
          <w:ilvl w:val="0"/>
          <w:numId w:val="5"/>
        </w:numPr>
        <w:jc w:val="both"/>
        <w:rPr>
          <w:rFonts w:ascii="Calibri" w:hAnsi="Calibri" w:cs="Calibri"/>
          <w:sz w:val="26"/>
          <w:szCs w:val="26"/>
        </w:rPr>
      </w:pPr>
      <w:r w:rsidRPr="00153D7A">
        <w:rPr>
          <w:rFonts w:ascii="Calibri" w:hAnsi="Calibri" w:cs="Calibri"/>
          <w:sz w:val="26"/>
          <w:szCs w:val="26"/>
        </w:rPr>
        <w:t>Désignation des représentants de la commune auprès des syndicats</w:t>
      </w:r>
    </w:p>
    <w:p w14:paraId="7CDDF3ED" w14:textId="2D314EED" w:rsidR="00B57851" w:rsidRPr="0027419A" w:rsidRDefault="00153D7A" w:rsidP="00153D7A">
      <w:pPr>
        <w:pStyle w:val="Titre6"/>
        <w:ind w:left="1080"/>
        <w:jc w:val="both"/>
        <w:rPr>
          <w:rFonts w:ascii="Calibri" w:hAnsi="Calibri" w:cs="Calibri"/>
          <w:sz w:val="26"/>
          <w:szCs w:val="26"/>
        </w:rPr>
      </w:pPr>
      <w:r w:rsidRPr="00153D7A">
        <w:rPr>
          <w:rFonts w:ascii="Calibri" w:hAnsi="Calibri" w:cs="Calibri"/>
          <w:sz w:val="26"/>
          <w:szCs w:val="26"/>
        </w:rPr>
        <w:t xml:space="preserve">intercommunaux et organismes divers – 2026/2032 </w:t>
      </w:r>
    </w:p>
    <w:p w14:paraId="69E3D530" w14:textId="3BF6A707" w:rsidR="00B57851" w:rsidRPr="00C22537" w:rsidRDefault="00B57851" w:rsidP="0027419A">
      <w:pPr>
        <w:ind w:left="1134" w:hanging="54"/>
        <w:jc w:val="both"/>
        <w:rPr>
          <w:rFonts w:ascii="Calibri" w:hAnsi="Calibri" w:cs="Calibri"/>
          <w:sz w:val="22"/>
          <w:szCs w:val="22"/>
        </w:rPr>
      </w:pPr>
      <w:r w:rsidRPr="00C22537">
        <w:rPr>
          <w:rFonts w:ascii="Calibri" w:hAnsi="Calibri" w:cs="Calibri"/>
          <w:sz w:val="22"/>
          <w:szCs w:val="22"/>
        </w:rPr>
        <w:t>(délibération n° 202</w:t>
      </w:r>
      <w:r w:rsidR="00153D7A">
        <w:rPr>
          <w:rFonts w:ascii="Calibri" w:hAnsi="Calibri" w:cs="Calibri"/>
          <w:sz w:val="22"/>
          <w:szCs w:val="22"/>
        </w:rPr>
        <w:t>6</w:t>
      </w:r>
      <w:r w:rsidRPr="00C22537">
        <w:rPr>
          <w:rFonts w:ascii="Calibri" w:hAnsi="Calibri" w:cs="Calibri"/>
          <w:sz w:val="22"/>
          <w:szCs w:val="22"/>
        </w:rPr>
        <w:t>-</w:t>
      </w:r>
      <w:r w:rsidR="00153D7A">
        <w:rPr>
          <w:rFonts w:ascii="Calibri" w:hAnsi="Calibri" w:cs="Calibri"/>
          <w:sz w:val="22"/>
          <w:szCs w:val="22"/>
        </w:rPr>
        <w:t>0</w:t>
      </w:r>
      <w:r w:rsidRPr="00C22537">
        <w:rPr>
          <w:rFonts w:ascii="Calibri" w:hAnsi="Calibri" w:cs="Calibri"/>
          <w:sz w:val="22"/>
          <w:szCs w:val="22"/>
        </w:rPr>
        <w:t>41)</w:t>
      </w:r>
    </w:p>
    <w:p w14:paraId="79DA8824" w14:textId="77777777" w:rsidR="00B57851" w:rsidRDefault="00B57851" w:rsidP="00B57851">
      <w:pPr>
        <w:jc w:val="both"/>
        <w:rPr>
          <w:rFonts w:ascii="Calibri" w:hAnsi="Calibri" w:cs="Calibri"/>
          <w:sz w:val="24"/>
        </w:rPr>
      </w:pPr>
    </w:p>
    <w:p w14:paraId="3FB6315B" w14:textId="77777777" w:rsidR="00153D7A" w:rsidRDefault="00153D7A" w:rsidP="00153D7A">
      <w:pPr>
        <w:jc w:val="both"/>
        <w:rPr>
          <w:rFonts w:ascii="Calibri" w:hAnsi="Calibri" w:cs="Calibri"/>
          <w:sz w:val="24"/>
        </w:rPr>
      </w:pPr>
      <w:r>
        <w:rPr>
          <w:rFonts w:ascii="Calibri" w:hAnsi="Calibri" w:cs="Calibri"/>
          <w:sz w:val="24"/>
        </w:rPr>
        <w:t xml:space="preserve">Vu l’article L.5211-7 du Code général des collectivités territoriales, qui dispose que : </w:t>
      </w:r>
    </w:p>
    <w:p w14:paraId="4B9047F3" w14:textId="77777777" w:rsidR="00153D7A" w:rsidRDefault="00153D7A" w:rsidP="00153D7A">
      <w:pPr>
        <w:ind w:left="705"/>
        <w:jc w:val="both"/>
        <w:rPr>
          <w:rFonts w:ascii="Calibri" w:hAnsi="Calibri" w:cs="Calibri"/>
          <w:i/>
          <w:sz w:val="24"/>
        </w:rPr>
      </w:pPr>
      <w:r>
        <w:rPr>
          <w:rFonts w:ascii="Calibri" w:hAnsi="Calibri" w:cs="Calibri"/>
          <w:sz w:val="24"/>
        </w:rPr>
        <w:lastRenderedPageBreak/>
        <w:t>« </w:t>
      </w:r>
      <w:r>
        <w:rPr>
          <w:rFonts w:ascii="Calibri" w:hAnsi="Calibri" w:cs="Calibri"/>
          <w:i/>
          <w:sz w:val="24"/>
        </w:rPr>
        <w:t xml:space="preserve">Les syndicats de communes sont administrés par un organe délibérant composé de délégués élus par les conseils municipaux des communes membres dans les conditions prévues à l'article </w:t>
      </w:r>
      <w:hyperlink r:id="rId13" w:history="1">
        <w:r>
          <w:rPr>
            <w:rStyle w:val="Lienhypertexte"/>
            <w:rFonts w:ascii="Calibri" w:hAnsi="Calibri" w:cs="Calibri"/>
            <w:i/>
            <w:sz w:val="24"/>
          </w:rPr>
          <w:t>L. 2122-7</w:t>
        </w:r>
      </w:hyperlink>
      <w:r>
        <w:rPr>
          <w:rFonts w:ascii="Calibri" w:hAnsi="Calibri" w:cs="Calibri"/>
          <w:i/>
          <w:sz w:val="24"/>
        </w:rPr>
        <w:t xml:space="preserve">. </w:t>
      </w:r>
    </w:p>
    <w:p w14:paraId="79251196" w14:textId="77777777" w:rsidR="00153D7A" w:rsidRDefault="00153D7A" w:rsidP="00153D7A">
      <w:pPr>
        <w:ind w:left="705"/>
        <w:jc w:val="both"/>
        <w:rPr>
          <w:rFonts w:ascii="Calibri" w:hAnsi="Calibri" w:cs="Calibri"/>
          <w:sz w:val="24"/>
        </w:rPr>
      </w:pPr>
      <w:r>
        <w:rPr>
          <w:rFonts w:ascii="Calibri" w:hAnsi="Calibri" w:cs="Calibri"/>
          <w:i/>
          <w:sz w:val="24"/>
        </w:rPr>
        <w:t xml:space="preserve">Par dérogation au premier alinéa du présent I, le conseil municipal peut décider, à l'unanimité, de ne pas procéder par scrutin secret aux nominations des délégués. </w:t>
      </w:r>
      <w:r>
        <w:rPr>
          <w:rFonts w:ascii="Calibri" w:hAnsi="Calibri" w:cs="Calibri"/>
          <w:sz w:val="24"/>
        </w:rPr>
        <w:t>(…) »,</w:t>
      </w:r>
    </w:p>
    <w:p w14:paraId="1E209F4E" w14:textId="77777777" w:rsidR="00153D7A" w:rsidRDefault="00153D7A" w:rsidP="00153D7A">
      <w:pPr>
        <w:ind w:left="426" w:hanging="426"/>
        <w:jc w:val="both"/>
        <w:rPr>
          <w:rFonts w:ascii="Calibri" w:hAnsi="Calibri" w:cs="Calibri"/>
          <w:sz w:val="24"/>
        </w:rPr>
      </w:pPr>
      <w:r>
        <w:rPr>
          <w:rFonts w:ascii="Calibri" w:hAnsi="Calibri" w:cs="Calibri"/>
          <w:sz w:val="24"/>
        </w:rPr>
        <w:t>Vu l’article L.2122-7 du Code général des collectivités territoriales, prévoyant un mode d’élection au scrutin secret et à la majorité absolue,</w:t>
      </w:r>
    </w:p>
    <w:p w14:paraId="648C37E5" w14:textId="77777777" w:rsidR="00153D7A" w:rsidRDefault="00153D7A" w:rsidP="00153D7A">
      <w:pPr>
        <w:pStyle w:val="NormalWeb"/>
        <w:spacing w:before="0" w:beforeAutospacing="0" w:after="0" w:afterAutospacing="0"/>
        <w:ind w:left="426" w:hanging="426"/>
        <w:jc w:val="both"/>
        <w:rPr>
          <w:rFonts w:ascii="Calibri" w:hAnsi="Calibri" w:cs="Calibri"/>
          <w:szCs w:val="20"/>
        </w:rPr>
      </w:pPr>
      <w:r>
        <w:rPr>
          <w:rFonts w:ascii="Calibri" w:hAnsi="Calibri" w:cs="Calibri"/>
          <w:szCs w:val="20"/>
        </w:rPr>
        <w:t>Vu l’article L.2121-21 du Code général des collectivités territoriales, qui dispose qu’il est voté au scrutin secret lorsqu’il y a lieu de procéder à une nomination, le conseil municipal pouvant décider, à l’unanimité, de ne pas procéder au scrutin secret aux nominations, sauf disposition législative ou réglementaire prévoyant expressément ce mode de scrutin.</w:t>
      </w:r>
    </w:p>
    <w:p w14:paraId="72492DBF" w14:textId="77777777" w:rsidR="00153D7A" w:rsidRDefault="00153D7A" w:rsidP="00153D7A">
      <w:pPr>
        <w:pStyle w:val="NormalWeb"/>
        <w:spacing w:before="0" w:beforeAutospacing="0" w:after="0" w:afterAutospacing="0"/>
        <w:ind w:left="426" w:hanging="426"/>
        <w:jc w:val="both"/>
        <w:rPr>
          <w:rFonts w:ascii="Calibri" w:hAnsi="Calibri" w:cs="Calibri"/>
          <w:szCs w:val="20"/>
        </w:rPr>
      </w:pPr>
    </w:p>
    <w:p w14:paraId="572C8FBD" w14:textId="77777777" w:rsidR="00153D7A" w:rsidRDefault="00153D7A" w:rsidP="00153D7A">
      <w:pPr>
        <w:pStyle w:val="NormalWeb"/>
        <w:spacing w:before="0" w:beforeAutospacing="0" w:after="0" w:afterAutospacing="0"/>
        <w:ind w:left="426"/>
        <w:jc w:val="both"/>
        <w:rPr>
          <w:rFonts w:ascii="Calibri" w:hAnsi="Calibri" w:cs="Calibri"/>
          <w:szCs w:val="20"/>
        </w:rPr>
      </w:pPr>
      <w:r>
        <w:rPr>
          <w:rFonts w:ascii="Calibri" w:hAnsi="Calibri" w:cs="Calibri"/>
          <w:szCs w:val="20"/>
        </w:rPr>
        <w:t>Si une seule candidature a été déposée pour chaque poste à pourvoir au sein des commissions municipales ou dans les organismes extérieurs, ou si une seule liste a été présentée après appel de candidatures, les nominations prennent effet immédiatement, dans l'ordre de la liste le cas échéant, et il en est donné lecture par le maire.</w:t>
      </w:r>
    </w:p>
    <w:p w14:paraId="63932065" w14:textId="77777777" w:rsidR="00153D7A" w:rsidRDefault="00153D7A" w:rsidP="00153D7A">
      <w:pPr>
        <w:pStyle w:val="NormalWeb"/>
        <w:spacing w:before="0" w:beforeAutospacing="0" w:after="0" w:afterAutospacing="0"/>
        <w:ind w:left="426"/>
        <w:jc w:val="both"/>
        <w:rPr>
          <w:rFonts w:ascii="Calibri" w:hAnsi="Calibri" w:cs="Calibri"/>
          <w:szCs w:val="20"/>
        </w:rPr>
      </w:pPr>
    </w:p>
    <w:p w14:paraId="1E4EC19F" w14:textId="77777777" w:rsidR="00153D7A" w:rsidRDefault="00153D7A" w:rsidP="00153D7A">
      <w:pPr>
        <w:ind w:left="426" w:hanging="426"/>
        <w:jc w:val="both"/>
        <w:rPr>
          <w:rFonts w:ascii="Calibri" w:hAnsi="Calibri" w:cs="Calibri"/>
          <w:sz w:val="24"/>
        </w:rPr>
      </w:pPr>
      <w:r>
        <w:rPr>
          <w:rFonts w:ascii="Calibri" w:hAnsi="Calibri" w:cs="Calibri"/>
          <w:sz w:val="24"/>
        </w:rPr>
        <w:t>Vu les statuts des syndicats intercommunaux et organismes divers auxquels la commune de Saint-Nazaire-les-Eymes adhère,</w:t>
      </w:r>
    </w:p>
    <w:p w14:paraId="4E66BF10" w14:textId="77777777" w:rsidR="00153D7A" w:rsidRDefault="00153D7A" w:rsidP="00153D7A">
      <w:pPr>
        <w:jc w:val="both"/>
        <w:rPr>
          <w:rFonts w:ascii="Calibri" w:hAnsi="Calibri" w:cs="Calibri"/>
          <w:sz w:val="24"/>
        </w:rPr>
      </w:pPr>
    </w:p>
    <w:p w14:paraId="56BC9B88" w14:textId="77777777" w:rsidR="00153D7A" w:rsidRDefault="00153D7A" w:rsidP="00153D7A">
      <w:pPr>
        <w:jc w:val="both"/>
        <w:rPr>
          <w:rFonts w:ascii="Calibri" w:hAnsi="Calibri" w:cs="Calibri"/>
          <w:sz w:val="24"/>
        </w:rPr>
      </w:pPr>
      <w:r>
        <w:rPr>
          <w:rFonts w:ascii="Calibri" w:hAnsi="Calibri" w:cs="Calibri"/>
          <w:sz w:val="24"/>
        </w:rPr>
        <w:t xml:space="preserve">Considérant la nécessité de procéder dans les meilleurs délais, suite au renouvellement du conseil municipal, à la désignation de nouveaux délégués communaux afin de représenter la commune,  </w:t>
      </w:r>
    </w:p>
    <w:p w14:paraId="1CA79EA1" w14:textId="77777777" w:rsidR="00153D7A" w:rsidRDefault="00153D7A" w:rsidP="00153D7A">
      <w:pPr>
        <w:jc w:val="both"/>
        <w:rPr>
          <w:rFonts w:ascii="Calibri" w:hAnsi="Calibri" w:cs="Calibri"/>
          <w:sz w:val="24"/>
        </w:rPr>
      </w:pPr>
    </w:p>
    <w:p w14:paraId="657D4161" w14:textId="77777777" w:rsidR="00153D7A" w:rsidRDefault="00153D7A" w:rsidP="00153D7A">
      <w:pPr>
        <w:jc w:val="both"/>
        <w:rPr>
          <w:rFonts w:ascii="Calibri" w:hAnsi="Calibri" w:cs="Calibri"/>
          <w:sz w:val="24"/>
        </w:rPr>
      </w:pPr>
      <w:r>
        <w:rPr>
          <w:rFonts w:ascii="Calibri" w:hAnsi="Calibri" w:cs="Calibri"/>
          <w:sz w:val="24"/>
        </w:rPr>
        <w:t xml:space="preserve">Monsieur le Maire demande aux conseillers souhaitant représenter la commune dans les syndicats et organismes extérieurs listés ci-dessous de volontaires de se manifester en séance. </w:t>
      </w:r>
    </w:p>
    <w:p w14:paraId="11421D9A" w14:textId="77777777" w:rsidR="00153D7A" w:rsidRDefault="00153D7A" w:rsidP="00153D7A">
      <w:pPr>
        <w:jc w:val="both"/>
        <w:rPr>
          <w:rFonts w:ascii="Calibri" w:hAnsi="Calibri" w:cs="Calibri"/>
          <w:sz w:val="24"/>
        </w:rPr>
      </w:pPr>
    </w:p>
    <w:p w14:paraId="30765DFC" w14:textId="77777777" w:rsidR="00153D7A" w:rsidRDefault="00153D7A" w:rsidP="00153D7A">
      <w:pPr>
        <w:jc w:val="both"/>
        <w:rPr>
          <w:rFonts w:ascii="Calibri" w:hAnsi="Calibri" w:cs="Calibri"/>
          <w:sz w:val="24"/>
        </w:rPr>
      </w:pPr>
      <w:r>
        <w:rPr>
          <w:rFonts w:ascii="Calibri" w:hAnsi="Calibri" w:cs="Calibri"/>
          <w:sz w:val="24"/>
        </w:rPr>
        <w:t xml:space="preserve">Il propose que, comme le permet l’article L.5211-7 du Code général des collectivités territoriales, il ne soit pas procédé à la nomination des membres dans les syndicats de communes au scrutin secret. </w:t>
      </w:r>
    </w:p>
    <w:p w14:paraId="48005980" w14:textId="77777777" w:rsidR="00153D7A" w:rsidRDefault="00153D7A" w:rsidP="00153D7A">
      <w:pPr>
        <w:jc w:val="both"/>
        <w:rPr>
          <w:rFonts w:ascii="Calibri" w:hAnsi="Calibri" w:cs="Calibri"/>
          <w:sz w:val="24"/>
        </w:rPr>
      </w:pPr>
    </w:p>
    <w:p w14:paraId="50764BE1" w14:textId="77777777" w:rsidR="00153D7A" w:rsidRDefault="00153D7A" w:rsidP="00153D7A">
      <w:pPr>
        <w:jc w:val="both"/>
        <w:rPr>
          <w:rFonts w:ascii="Calibri" w:hAnsi="Calibri" w:cs="Calibri"/>
          <w:sz w:val="24"/>
        </w:rPr>
      </w:pPr>
      <w:r>
        <w:rPr>
          <w:rFonts w:ascii="Calibri" w:hAnsi="Calibri" w:cs="Calibri"/>
          <w:sz w:val="24"/>
        </w:rPr>
        <w:t xml:space="preserve">Il est constaté que le nombre de candidats est égal au nombre de postes à pourvoir, ainsi, en application de l’article L.2121-21 du Code général des collectivités territoriales, Monsieur le Maire donne lecture des représentants élus : </w:t>
      </w:r>
    </w:p>
    <w:p w14:paraId="6549E269" w14:textId="77777777" w:rsidR="00153D7A" w:rsidRDefault="00153D7A" w:rsidP="00153D7A">
      <w:pPr>
        <w:jc w:val="both"/>
        <w:rPr>
          <w:rFonts w:ascii="Calibri" w:hAnsi="Calibri" w:cs="Calibri"/>
          <w:sz w:val="24"/>
        </w:rPr>
      </w:pPr>
    </w:p>
    <w:p w14:paraId="63A9070E" w14:textId="77777777" w:rsidR="00153D7A" w:rsidRDefault="00153D7A" w:rsidP="006A32F8">
      <w:pPr>
        <w:numPr>
          <w:ilvl w:val="0"/>
          <w:numId w:val="13"/>
        </w:numPr>
        <w:outlineLvl w:val="0"/>
        <w:rPr>
          <w:rFonts w:asciiTheme="minorHAnsi" w:hAnsiTheme="minorHAnsi" w:cstheme="minorHAnsi"/>
          <w:b/>
          <w:bCs/>
          <w:kern w:val="28"/>
          <w:sz w:val="24"/>
          <w:szCs w:val="24"/>
        </w:rPr>
      </w:pPr>
      <w:r>
        <w:rPr>
          <w:rFonts w:asciiTheme="minorHAnsi" w:hAnsiTheme="minorHAnsi" w:cstheme="minorHAnsi"/>
          <w:b/>
          <w:bCs/>
          <w:kern w:val="28"/>
          <w:sz w:val="24"/>
          <w:szCs w:val="24"/>
        </w:rPr>
        <w:t xml:space="preserve">Pour les syndicats intercommunaux </w:t>
      </w:r>
    </w:p>
    <w:p w14:paraId="66807EBF" w14:textId="77777777" w:rsidR="00153D7A" w:rsidRDefault="00153D7A" w:rsidP="00153D7A">
      <w:pPr>
        <w:rPr>
          <w:rFonts w:asciiTheme="minorHAnsi" w:hAnsiTheme="minorHAnsi" w:cstheme="minorHAnsi"/>
          <w:sz w:val="24"/>
          <w:szCs w:val="24"/>
        </w:rPr>
      </w:pPr>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2835"/>
        <w:gridCol w:w="3368"/>
      </w:tblGrid>
      <w:tr w:rsidR="00153D7A" w14:paraId="36EEB952" w14:textId="77777777" w:rsidTr="00CC5114">
        <w:tc>
          <w:tcPr>
            <w:tcW w:w="3012" w:type="dxa"/>
            <w:tcBorders>
              <w:top w:val="single" w:sz="4" w:space="0" w:color="auto"/>
              <w:left w:val="single" w:sz="4" w:space="0" w:color="auto"/>
              <w:bottom w:val="single" w:sz="4" w:space="0" w:color="auto"/>
              <w:right w:val="single" w:sz="4" w:space="0" w:color="auto"/>
            </w:tcBorders>
            <w:shd w:val="clear" w:color="auto" w:fill="BFBFBF"/>
            <w:hideMark/>
          </w:tcPr>
          <w:p w14:paraId="6A8B5D58" w14:textId="77777777" w:rsidR="00153D7A" w:rsidRDefault="00153D7A" w:rsidP="00CC5114">
            <w:pPr>
              <w:spacing w:line="276" w:lineRule="auto"/>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t xml:space="preserve">Nom du syndicat </w:t>
            </w:r>
          </w:p>
        </w:tc>
        <w:tc>
          <w:tcPr>
            <w:tcW w:w="2835" w:type="dxa"/>
            <w:tcBorders>
              <w:top w:val="single" w:sz="4" w:space="0" w:color="auto"/>
              <w:left w:val="single" w:sz="4" w:space="0" w:color="auto"/>
              <w:bottom w:val="single" w:sz="4" w:space="0" w:color="auto"/>
              <w:right w:val="single" w:sz="4" w:space="0" w:color="auto"/>
            </w:tcBorders>
            <w:shd w:val="clear" w:color="auto" w:fill="BFBFBF"/>
            <w:hideMark/>
          </w:tcPr>
          <w:p w14:paraId="7F88F1C0" w14:textId="77777777" w:rsidR="00153D7A" w:rsidRDefault="00153D7A" w:rsidP="00CC5114">
            <w:pPr>
              <w:spacing w:line="276" w:lineRule="auto"/>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t>Délégué (s) titulaire(s)</w:t>
            </w:r>
          </w:p>
        </w:tc>
        <w:tc>
          <w:tcPr>
            <w:tcW w:w="3368" w:type="dxa"/>
            <w:tcBorders>
              <w:top w:val="single" w:sz="4" w:space="0" w:color="auto"/>
              <w:left w:val="single" w:sz="4" w:space="0" w:color="auto"/>
              <w:bottom w:val="single" w:sz="4" w:space="0" w:color="auto"/>
              <w:right w:val="single" w:sz="4" w:space="0" w:color="auto"/>
            </w:tcBorders>
            <w:shd w:val="clear" w:color="auto" w:fill="BFBFBF"/>
            <w:hideMark/>
          </w:tcPr>
          <w:p w14:paraId="43AF4B76" w14:textId="77777777" w:rsidR="00153D7A" w:rsidRDefault="00153D7A" w:rsidP="00CC5114">
            <w:pPr>
              <w:spacing w:line="276" w:lineRule="auto"/>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t>Délégué (s) suppléant (s)</w:t>
            </w:r>
          </w:p>
        </w:tc>
      </w:tr>
      <w:tr w:rsidR="00153D7A" w14:paraId="3C2CCB78" w14:textId="77777777" w:rsidTr="00CC5114">
        <w:tc>
          <w:tcPr>
            <w:tcW w:w="3012" w:type="dxa"/>
            <w:tcBorders>
              <w:top w:val="single" w:sz="4" w:space="0" w:color="auto"/>
              <w:left w:val="single" w:sz="4" w:space="0" w:color="auto"/>
              <w:bottom w:val="single" w:sz="4" w:space="0" w:color="auto"/>
              <w:right w:val="single" w:sz="4" w:space="0" w:color="auto"/>
            </w:tcBorders>
            <w:hideMark/>
          </w:tcPr>
          <w:p w14:paraId="7F485541" w14:textId="77777777" w:rsidR="00153D7A" w:rsidRDefault="00153D7A" w:rsidP="00CC5114">
            <w:pPr>
              <w:spacing w:line="276" w:lineRule="auto"/>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t>SIZOV</w:t>
            </w:r>
          </w:p>
        </w:tc>
        <w:tc>
          <w:tcPr>
            <w:tcW w:w="2835" w:type="dxa"/>
            <w:tcBorders>
              <w:top w:val="single" w:sz="4" w:space="0" w:color="auto"/>
              <w:left w:val="single" w:sz="4" w:space="0" w:color="auto"/>
              <w:bottom w:val="single" w:sz="4" w:space="0" w:color="auto"/>
              <w:right w:val="single" w:sz="4" w:space="0" w:color="auto"/>
            </w:tcBorders>
            <w:hideMark/>
          </w:tcPr>
          <w:p w14:paraId="14FB8FFC" w14:textId="77777777" w:rsidR="00153D7A" w:rsidRDefault="00153D7A" w:rsidP="00CC5114">
            <w:pPr>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 – Claude BENOIT</w:t>
            </w:r>
          </w:p>
          <w:p w14:paraId="11CF6348" w14:textId="77777777" w:rsidR="00153D7A" w:rsidRDefault="00153D7A" w:rsidP="00CC5114">
            <w:pPr>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2 – Gérard PERRIER</w:t>
            </w:r>
          </w:p>
        </w:tc>
        <w:tc>
          <w:tcPr>
            <w:tcW w:w="3368" w:type="dxa"/>
            <w:tcBorders>
              <w:top w:val="single" w:sz="4" w:space="0" w:color="auto"/>
              <w:left w:val="single" w:sz="4" w:space="0" w:color="auto"/>
              <w:bottom w:val="single" w:sz="4" w:space="0" w:color="auto"/>
              <w:right w:val="single" w:sz="4" w:space="0" w:color="auto"/>
            </w:tcBorders>
            <w:hideMark/>
          </w:tcPr>
          <w:p w14:paraId="5C20857D" w14:textId="77777777" w:rsidR="00153D7A" w:rsidRDefault="00153D7A" w:rsidP="00CC5114">
            <w:pPr>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 – Caroline LERALE</w:t>
            </w:r>
          </w:p>
          <w:p w14:paraId="66ADFF6C" w14:textId="77777777" w:rsidR="00153D7A" w:rsidRDefault="00153D7A" w:rsidP="00CC5114">
            <w:pPr>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2 – Valérie PERROUD</w:t>
            </w:r>
          </w:p>
        </w:tc>
      </w:tr>
      <w:tr w:rsidR="00153D7A" w14:paraId="6728EED1" w14:textId="77777777" w:rsidTr="00CC5114">
        <w:trPr>
          <w:trHeight w:val="56"/>
        </w:trPr>
        <w:tc>
          <w:tcPr>
            <w:tcW w:w="3012" w:type="dxa"/>
            <w:tcBorders>
              <w:top w:val="single" w:sz="4" w:space="0" w:color="auto"/>
              <w:left w:val="single" w:sz="4" w:space="0" w:color="auto"/>
              <w:bottom w:val="single" w:sz="4" w:space="0" w:color="auto"/>
              <w:right w:val="single" w:sz="4" w:space="0" w:color="auto"/>
            </w:tcBorders>
            <w:hideMark/>
          </w:tcPr>
          <w:p w14:paraId="1D869064" w14:textId="77777777" w:rsidR="00153D7A" w:rsidRDefault="00153D7A" w:rsidP="00CC5114">
            <w:pPr>
              <w:spacing w:line="276" w:lineRule="auto"/>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t>Parc de la Chartreuse</w:t>
            </w:r>
          </w:p>
        </w:tc>
        <w:tc>
          <w:tcPr>
            <w:tcW w:w="2835" w:type="dxa"/>
            <w:tcBorders>
              <w:top w:val="single" w:sz="4" w:space="0" w:color="auto"/>
              <w:left w:val="single" w:sz="4" w:space="0" w:color="auto"/>
              <w:bottom w:val="single" w:sz="4" w:space="0" w:color="auto"/>
              <w:right w:val="single" w:sz="4" w:space="0" w:color="auto"/>
            </w:tcBorders>
            <w:hideMark/>
          </w:tcPr>
          <w:p w14:paraId="4E5DFEFB" w14:textId="77777777" w:rsidR="00153D7A" w:rsidRDefault="00153D7A" w:rsidP="00CC5114">
            <w:pPr>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 – Valérie PERROUD</w:t>
            </w:r>
          </w:p>
        </w:tc>
        <w:tc>
          <w:tcPr>
            <w:tcW w:w="3368" w:type="dxa"/>
            <w:tcBorders>
              <w:top w:val="single" w:sz="4" w:space="0" w:color="auto"/>
              <w:left w:val="single" w:sz="4" w:space="0" w:color="auto"/>
              <w:bottom w:val="single" w:sz="4" w:space="0" w:color="auto"/>
              <w:right w:val="single" w:sz="4" w:space="0" w:color="auto"/>
            </w:tcBorders>
            <w:hideMark/>
          </w:tcPr>
          <w:p w14:paraId="070BB4EF" w14:textId="77777777" w:rsidR="00153D7A" w:rsidRDefault="00153D7A" w:rsidP="00CC5114">
            <w:pPr>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 – Aude PISON</w:t>
            </w:r>
          </w:p>
        </w:tc>
      </w:tr>
      <w:tr w:rsidR="00153D7A" w14:paraId="76FA21A9" w14:textId="77777777" w:rsidTr="00CC5114">
        <w:tc>
          <w:tcPr>
            <w:tcW w:w="3012" w:type="dxa"/>
            <w:tcBorders>
              <w:top w:val="single" w:sz="4" w:space="0" w:color="auto"/>
              <w:left w:val="single" w:sz="4" w:space="0" w:color="auto"/>
              <w:bottom w:val="single" w:sz="4" w:space="0" w:color="auto"/>
              <w:right w:val="single" w:sz="4" w:space="0" w:color="auto"/>
            </w:tcBorders>
            <w:hideMark/>
          </w:tcPr>
          <w:p w14:paraId="285EB865" w14:textId="77777777" w:rsidR="00153D7A" w:rsidRDefault="00153D7A" w:rsidP="00CC5114">
            <w:pPr>
              <w:spacing w:line="276" w:lineRule="auto"/>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t>TE 38</w:t>
            </w:r>
          </w:p>
        </w:tc>
        <w:tc>
          <w:tcPr>
            <w:tcW w:w="2835" w:type="dxa"/>
            <w:tcBorders>
              <w:top w:val="single" w:sz="4" w:space="0" w:color="auto"/>
              <w:left w:val="single" w:sz="4" w:space="0" w:color="auto"/>
              <w:bottom w:val="single" w:sz="4" w:space="0" w:color="auto"/>
              <w:right w:val="single" w:sz="4" w:space="0" w:color="auto"/>
            </w:tcBorders>
            <w:hideMark/>
          </w:tcPr>
          <w:p w14:paraId="54D4C6D1" w14:textId="77777777" w:rsidR="00153D7A" w:rsidRDefault="00153D7A" w:rsidP="00CC5114">
            <w:pPr>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 – Lionel FERRAFIAT</w:t>
            </w:r>
          </w:p>
        </w:tc>
        <w:tc>
          <w:tcPr>
            <w:tcW w:w="3368" w:type="dxa"/>
            <w:tcBorders>
              <w:top w:val="single" w:sz="4" w:space="0" w:color="auto"/>
              <w:left w:val="single" w:sz="4" w:space="0" w:color="auto"/>
              <w:bottom w:val="single" w:sz="4" w:space="0" w:color="auto"/>
              <w:right w:val="single" w:sz="4" w:space="0" w:color="auto"/>
            </w:tcBorders>
            <w:hideMark/>
          </w:tcPr>
          <w:p w14:paraId="01DC2EC0" w14:textId="77777777" w:rsidR="00153D7A" w:rsidRDefault="00153D7A" w:rsidP="00CC5114">
            <w:pPr>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 – Médéric JAMBON</w:t>
            </w:r>
          </w:p>
        </w:tc>
      </w:tr>
    </w:tbl>
    <w:p w14:paraId="74EA4D26" w14:textId="77777777" w:rsidR="00153D7A" w:rsidRDefault="00153D7A" w:rsidP="00153D7A">
      <w:pPr>
        <w:ind w:left="360"/>
        <w:outlineLvl w:val="0"/>
        <w:rPr>
          <w:rFonts w:asciiTheme="minorHAnsi" w:hAnsiTheme="minorHAnsi" w:cstheme="minorHAnsi"/>
          <w:b/>
          <w:bCs/>
          <w:kern w:val="28"/>
          <w:sz w:val="24"/>
          <w:szCs w:val="24"/>
        </w:rPr>
      </w:pPr>
    </w:p>
    <w:p w14:paraId="6E90C990" w14:textId="77777777" w:rsidR="00153D7A" w:rsidRDefault="00153D7A" w:rsidP="006A32F8">
      <w:pPr>
        <w:numPr>
          <w:ilvl w:val="0"/>
          <w:numId w:val="13"/>
        </w:numPr>
        <w:outlineLvl w:val="0"/>
        <w:rPr>
          <w:rFonts w:asciiTheme="minorHAnsi" w:hAnsiTheme="minorHAnsi" w:cstheme="minorHAnsi"/>
          <w:b/>
          <w:bCs/>
          <w:kern w:val="28"/>
          <w:sz w:val="24"/>
          <w:szCs w:val="24"/>
        </w:rPr>
      </w:pPr>
      <w:r>
        <w:rPr>
          <w:rFonts w:asciiTheme="minorHAnsi" w:hAnsiTheme="minorHAnsi" w:cstheme="minorHAnsi"/>
          <w:b/>
          <w:bCs/>
          <w:kern w:val="28"/>
          <w:sz w:val="24"/>
          <w:szCs w:val="24"/>
        </w:rPr>
        <w:t xml:space="preserve">Pour les autres organismes </w:t>
      </w:r>
    </w:p>
    <w:p w14:paraId="43918FED" w14:textId="77777777" w:rsidR="00153D7A" w:rsidRDefault="00153D7A" w:rsidP="00153D7A">
      <w:pPr>
        <w:rPr>
          <w:rFonts w:asciiTheme="minorHAnsi" w:hAnsiTheme="minorHAnsi" w:cstheme="minorHAnsi"/>
        </w:rPr>
      </w:pPr>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3119"/>
        <w:gridCol w:w="2693"/>
      </w:tblGrid>
      <w:tr w:rsidR="00153D7A" w14:paraId="6457606F" w14:textId="77777777" w:rsidTr="00CC5114">
        <w:tc>
          <w:tcPr>
            <w:tcW w:w="3403" w:type="dxa"/>
            <w:tcBorders>
              <w:top w:val="single" w:sz="4" w:space="0" w:color="auto"/>
              <w:left w:val="single" w:sz="4" w:space="0" w:color="auto"/>
              <w:bottom w:val="single" w:sz="4" w:space="0" w:color="auto"/>
              <w:right w:val="single" w:sz="4" w:space="0" w:color="auto"/>
            </w:tcBorders>
            <w:shd w:val="clear" w:color="auto" w:fill="BFBFBF"/>
            <w:hideMark/>
          </w:tcPr>
          <w:p w14:paraId="424B3F41" w14:textId="77777777" w:rsidR="00153D7A" w:rsidRDefault="00153D7A" w:rsidP="00CC5114">
            <w:pPr>
              <w:spacing w:line="276" w:lineRule="auto"/>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t>Nom de l’organisme</w:t>
            </w:r>
          </w:p>
        </w:tc>
        <w:tc>
          <w:tcPr>
            <w:tcW w:w="3119" w:type="dxa"/>
            <w:tcBorders>
              <w:top w:val="single" w:sz="4" w:space="0" w:color="auto"/>
              <w:left w:val="single" w:sz="4" w:space="0" w:color="auto"/>
              <w:bottom w:val="single" w:sz="4" w:space="0" w:color="auto"/>
              <w:right w:val="single" w:sz="4" w:space="0" w:color="auto"/>
            </w:tcBorders>
            <w:shd w:val="clear" w:color="auto" w:fill="BFBFBF"/>
            <w:hideMark/>
          </w:tcPr>
          <w:p w14:paraId="5BC67761" w14:textId="77777777" w:rsidR="00153D7A" w:rsidRDefault="00153D7A" w:rsidP="00CC5114">
            <w:pPr>
              <w:spacing w:line="276" w:lineRule="auto"/>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t>Délégué (s) titulaire(s)</w:t>
            </w:r>
          </w:p>
        </w:tc>
        <w:tc>
          <w:tcPr>
            <w:tcW w:w="2693" w:type="dxa"/>
            <w:tcBorders>
              <w:top w:val="single" w:sz="4" w:space="0" w:color="auto"/>
              <w:left w:val="single" w:sz="4" w:space="0" w:color="auto"/>
              <w:bottom w:val="single" w:sz="4" w:space="0" w:color="auto"/>
              <w:right w:val="single" w:sz="4" w:space="0" w:color="auto"/>
            </w:tcBorders>
            <w:shd w:val="clear" w:color="auto" w:fill="BFBFBF"/>
            <w:hideMark/>
          </w:tcPr>
          <w:p w14:paraId="67DEAB1D" w14:textId="77777777" w:rsidR="00153D7A" w:rsidRDefault="00153D7A" w:rsidP="00CC5114">
            <w:pPr>
              <w:spacing w:line="276" w:lineRule="auto"/>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t>Délégué (s) suppléant (s)</w:t>
            </w:r>
          </w:p>
        </w:tc>
      </w:tr>
      <w:tr w:rsidR="00153D7A" w14:paraId="3DA4773E" w14:textId="77777777" w:rsidTr="00CC5114">
        <w:tc>
          <w:tcPr>
            <w:tcW w:w="3403" w:type="dxa"/>
            <w:tcBorders>
              <w:top w:val="single" w:sz="4" w:space="0" w:color="auto"/>
              <w:left w:val="single" w:sz="4" w:space="0" w:color="auto"/>
              <w:bottom w:val="single" w:sz="4" w:space="0" w:color="auto"/>
              <w:right w:val="single" w:sz="4" w:space="0" w:color="auto"/>
            </w:tcBorders>
            <w:hideMark/>
          </w:tcPr>
          <w:p w14:paraId="071B678E" w14:textId="77777777" w:rsidR="00153D7A" w:rsidRDefault="00153D7A" w:rsidP="00CC5114">
            <w:pPr>
              <w:spacing w:line="276" w:lineRule="auto"/>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t>Villa du Rozat</w:t>
            </w:r>
          </w:p>
        </w:tc>
        <w:tc>
          <w:tcPr>
            <w:tcW w:w="3119" w:type="dxa"/>
            <w:tcBorders>
              <w:top w:val="single" w:sz="4" w:space="0" w:color="auto"/>
              <w:left w:val="single" w:sz="4" w:space="0" w:color="auto"/>
              <w:bottom w:val="single" w:sz="4" w:space="0" w:color="auto"/>
              <w:right w:val="single" w:sz="4" w:space="0" w:color="auto"/>
            </w:tcBorders>
            <w:hideMark/>
          </w:tcPr>
          <w:p w14:paraId="41607546" w14:textId="77777777" w:rsidR="00153D7A" w:rsidRDefault="00153D7A" w:rsidP="00CC5114">
            <w:pPr>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 – Gaetan CORCELLI</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7FCB3C" w14:textId="77777777" w:rsidR="00153D7A" w:rsidRDefault="00153D7A" w:rsidP="00CC5114">
            <w:pPr>
              <w:spacing w:line="276" w:lineRule="auto"/>
              <w:jc w:val="center"/>
              <w:rPr>
                <w:rFonts w:asciiTheme="minorHAnsi" w:hAnsiTheme="minorHAnsi" w:cstheme="minorHAnsi"/>
                <w:strike/>
                <w:sz w:val="22"/>
                <w:szCs w:val="22"/>
                <w:lang w:eastAsia="en-US"/>
              </w:rPr>
            </w:pPr>
            <w:r>
              <w:rPr>
                <w:rFonts w:asciiTheme="minorHAnsi" w:hAnsiTheme="minorHAnsi" w:cstheme="minorHAnsi"/>
                <w:sz w:val="22"/>
                <w:szCs w:val="22"/>
                <w:lang w:eastAsia="en-US"/>
              </w:rPr>
              <w:t>Christine MOKADEM</w:t>
            </w:r>
          </w:p>
        </w:tc>
      </w:tr>
      <w:tr w:rsidR="00153D7A" w14:paraId="40EE5F2A" w14:textId="77777777" w:rsidTr="00CC5114">
        <w:tc>
          <w:tcPr>
            <w:tcW w:w="3403" w:type="dxa"/>
            <w:tcBorders>
              <w:top w:val="single" w:sz="4" w:space="0" w:color="auto"/>
              <w:left w:val="single" w:sz="4" w:space="0" w:color="auto"/>
              <w:bottom w:val="single" w:sz="4" w:space="0" w:color="auto"/>
              <w:right w:val="single" w:sz="4" w:space="0" w:color="auto"/>
            </w:tcBorders>
            <w:hideMark/>
          </w:tcPr>
          <w:p w14:paraId="697F5312" w14:textId="77777777" w:rsidR="00153D7A" w:rsidRDefault="00153D7A" w:rsidP="00CC5114">
            <w:pPr>
              <w:spacing w:line="276" w:lineRule="auto"/>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t>PFI</w:t>
            </w:r>
          </w:p>
        </w:tc>
        <w:tc>
          <w:tcPr>
            <w:tcW w:w="3119" w:type="dxa"/>
            <w:tcBorders>
              <w:top w:val="single" w:sz="4" w:space="0" w:color="auto"/>
              <w:left w:val="single" w:sz="4" w:space="0" w:color="auto"/>
              <w:bottom w:val="single" w:sz="4" w:space="0" w:color="auto"/>
              <w:right w:val="single" w:sz="4" w:space="0" w:color="auto"/>
            </w:tcBorders>
            <w:hideMark/>
          </w:tcPr>
          <w:p w14:paraId="54A2D9AA" w14:textId="77777777" w:rsidR="00153D7A" w:rsidRDefault="00153D7A" w:rsidP="00CC5114">
            <w:pPr>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 – Floriane LATRAYE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853FD4" w14:textId="77777777" w:rsidR="00153D7A" w:rsidRDefault="00153D7A" w:rsidP="00CC5114">
            <w:pPr>
              <w:spacing w:line="276" w:lineRule="auto"/>
              <w:jc w:val="center"/>
              <w:rPr>
                <w:rFonts w:asciiTheme="minorHAnsi" w:hAnsiTheme="minorHAnsi" w:cstheme="minorHAnsi"/>
                <w:sz w:val="22"/>
                <w:szCs w:val="22"/>
                <w:lang w:eastAsia="en-US"/>
              </w:rPr>
            </w:pPr>
            <w:r>
              <w:rPr>
                <w:rFonts w:asciiTheme="minorHAnsi" w:hAnsiTheme="minorHAnsi" w:cstheme="minorHAnsi"/>
                <w:sz w:val="22"/>
                <w:szCs w:val="22"/>
                <w:lang w:eastAsia="en-US"/>
              </w:rPr>
              <w:t>Janine PONCET</w:t>
            </w:r>
          </w:p>
        </w:tc>
      </w:tr>
      <w:tr w:rsidR="00153D7A" w14:paraId="4D45EBA5" w14:textId="77777777" w:rsidTr="00CC5114">
        <w:tc>
          <w:tcPr>
            <w:tcW w:w="3403" w:type="dxa"/>
            <w:tcBorders>
              <w:top w:val="single" w:sz="4" w:space="0" w:color="auto"/>
              <w:left w:val="single" w:sz="4" w:space="0" w:color="auto"/>
              <w:bottom w:val="single" w:sz="4" w:space="0" w:color="auto"/>
              <w:right w:val="single" w:sz="4" w:space="0" w:color="auto"/>
            </w:tcBorders>
            <w:hideMark/>
          </w:tcPr>
          <w:p w14:paraId="13C59C1D" w14:textId="77777777" w:rsidR="00153D7A" w:rsidRDefault="00153D7A" w:rsidP="00CC5114">
            <w:pPr>
              <w:spacing w:line="276" w:lineRule="auto"/>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lastRenderedPageBreak/>
              <w:t>Correspondant Défense (Préfecture)</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F02AD73" w14:textId="77777777" w:rsidR="00153D7A" w:rsidRDefault="00153D7A" w:rsidP="00CC5114">
            <w:pPr>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 –Ludovic CANNAVO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4C4CEFF" w14:textId="77777777" w:rsidR="00153D7A" w:rsidRDefault="00153D7A" w:rsidP="00CC5114">
            <w:pPr>
              <w:spacing w:line="276" w:lineRule="auto"/>
              <w:jc w:val="center"/>
              <w:rPr>
                <w:rFonts w:asciiTheme="minorHAnsi" w:hAnsiTheme="minorHAnsi" w:cstheme="minorHAnsi"/>
                <w:sz w:val="22"/>
                <w:szCs w:val="22"/>
                <w:lang w:eastAsia="en-US"/>
              </w:rPr>
            </w:pPr>
            <w:r>
              <w:rPr>
                <w:rFonts w:asciiTheme="minorHAnsi" w:hAnsiTheme="minorHAnsi" w:cstheme="minorHAnsi"/>
                <w:sz w:val="22"/>
                <w:szCs w:val="22"/>
                <w:lang w:eastAsia="en-US"/>
              </w:rPr>
              <w:t>Jean-Christophe GIRAUDIN</w:t>
            </w:r>
          </w:p>
        </w:tc>
      </w:tr>
      <w:tr w:rsidR="00153D7A" w14:paraId="1BBA9AC3" w14:textId="77777777" w:rsidTr="00CC5114">
        <w:tc>
          <w:tcPr>
            <w:tcW w:w="3403" w:type="dxa"/>
            <w:tcBorders>
              <w:top w:val="single" w:sz="4" w:space="0" w:color="auto"/>
              <w:left w:val="single" w:sz="4" w:space="0" w:color="auto"/>
              <w:bottom w:val="single" w:sz="4" w:space="0" w:color="auto"/>
              <w:right w:val="single" w:sz="4" w:space="0" w:color="auto"/>
            </w:tcBorders>
            <w:hideMark/>
          </w:tcPr>
          <w:p w14:paraId="0E6DFF12" w14:textId="77777777" w:rsidR="00153D7A" w:rsidRDefault="00153D7A" w:rsidP="00CC5114">
            <w:pPr>
              <w:spacing w:line="276" w:lineRule="auto"/>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t>Correspondant incendie et secours</w:t>
            </w:r>
          </w:p>
        </w:tc>
        <w:tc>
          <w:tcPr>
            <w:tcW w:w="3119" w:type="dxa"/>
            <w:tcBorders>
              <w:top w:val="single" w:sz="4" w:space="0" w:color="auto"/>
              <w:left w:val="single" w:sz="4" w:space="0" w:color="auto"/>
              <w:bottom w:val="single" w:sz="4" w:space="0" w:color="auto"/>
              <w:right w:val="single" w:sz="4" w:space="0" w:color="auto"/>
            </w:tcBorders>
            <w:hideMark/>
          </w:tcPr>
          <w:p w14:paraId="2CDF1F1F" w14:textId="77777777" w:rsidR="00153D7A" w:rsidRDefault="00153D7A" w:rsidP="00CC5114">
            <w:pPr>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 – Jean-Christophe GIRAUDIN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B9A9FA" w14:textId="77777777" w:rsidR="00153D7A" w:rsidRDefault="00153D7A" w:rsidP="00CC5114">
            <w:pPr>
              <w:spacing w:line="276" w:lineRule="auto"/>
              <w:jc w:val="center"/>
              <w:rPr>
                <w:rFonts w:asciiTheme="minorHAnsi" w:hAnsiTheme="minorHAnsi" w:cstheme="minorHAnsi"/>
                <w:sz w:val="22"/>
                <w:szCs w:val="22"/>
                <w:lang w:eastAsia="en-US"/>
              </w:rPr>
            </w:pPr>
            <w:r>
              <w:rPr>
                <w:rFonts w:asciiTheme="minorHAnsi" w:hAnsiTheme="minorHAnsi" w:cstheme="minorHAnsi"/>
                <w:sz w:val="22"/>
                <w:szCs w:val="22"/>
                <w:lang w:eastAsia="en-US"/>
              </w:rPr>
              <w:t>Jacky BOUTEMY</w:t>
            </w:r>
          </w:p>
        </w:tc>
      </w:tr>
      <w:tr w:rsidR="00153D7A" w14:paraId="01146B0E" w14:textId="77777777" w:rsidTr="00CC5114">
        <w:tc>
          <w:tcPr>
            <w:tcW w:w="3403" w:type="dxa"/>
            <w:tcBorders>
              <w:top w:val="single" w:sz="4" w:space="0" w:color="auto"/>
              <w:left w:val="single" w:sz="4" w:space="0" w:color="auto"/>
              <w:bottom w:val="single" w:sz="4" w:space="0" w:color="auto"/>
              <w:right w:val="single" w:sz="4" w:space="0" w:color="auto"/>
            </w:tcBorders>
            <w:vAlign w:val="center"/>
            <w:hideMark/>
          </w:tcPr>
          <w:p w14:paraId="60CFF47E" w14:textId="77777777" w:rsidR="00153D7A" w:rsidRDefault="00153D7A" w:rsidP="00CC5114">
            <w:pPr>
              <w:spacing w:line="276" w:lineRule="auto"/>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t>Conseil d’école</w:t>
            </w:r>
          </w:p>
        </w:tc>
        <w:tc>
          <w:tcPr>
            <w:tcW w:w="3119" w:type="dxa"/>
            <w:tcBorders>
              <w:top w:val="single" w:sz="4" w:space="0" w:color="auto"/>
              <w:left w:val="single" w:sz="4" w:space="0" w:color="auto"/>
              <w:bottom w:val="single" w:sz="4" w:space="0" w:color="auto"/>
              <w:right w:val="single" w:sz="4" w:space="0" w:color="auto"/>
            </w:tcBorders>
            <w:hideMark/>
          </w:tcPr>
          <w:p w14:paraId="24E374D2" w14:textId="77777777" w:rsidR="00153D7A" w:rsidRDefault="00153D7A" w:rsidP="00CC5114">
            <w:pPr>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 – Floriane LATRAYE</w:t>
            </w:r>
          </w:p>
          <w:p w14:paraId="4505571C" w14:textId="77777777" w:rsidR="00153D7A" w:rsidRDefault="00153D7A" w:rsidP="00CC5114">
            <w:pPr>
              <w:spacing w:line="276" w:lineRule="auto"/>
              <w:rPr>
                <w:rFonts w:asciiTheme="minorHAnsi" w:hAnsiTheme="minorHAnsi" w:cstheme="minorHAnsi"/>
                <w:i/>
                <w:sz w:val="22"/>
                <w:szCs w:val="22"/>
                <w:lang w:eastAsia="en-US"/>
              </w:rPr>
            </w:pPr>
            <w:r>
              <w:rPr>
                <w:rFonts w:asciiTheme="minorHAnsi" w:hAnsiTheme="minorHAnsi" w:cstheme="minorHAnsi"/>
                <w:sz w:val="22"/>
                <w:szCs w:val="22"/>
                <w:lang w:eastAsia="en-US"/>
              </w:rPr>
              <w:t>(</w:t>
            </w:r>
            <w:r>
              <w:rPr>
                <w:rFonts w:asciiTheme="minorHAnsi" w:hAnsiTheme="minorHAnsi" w:cstheme="minorHAnsi"/>
                <w:i/>
                <w:sz w:val="22"/>
                <w:szCs w:val="22"/>
                <w:lang w:eastAsia="en-US"/>
              </w:rPr>
              <w:t>le Maire y siège de droit</w:t>
            </w:r>
            <w:r>
              <w:rPr>
                <w:rFonts w:asciiTheme="minorHAnsi" w:hAnsiTheme="minorHAnsi" w:cstheme="minorHAnsi"/>
                <w:sz w:val="22"/>
                <w:szCs w:val="22"/>
                <w:lang w:eastAsia="en-US"/>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8EB9733" w14:textId="77777777" w:rsidR="00153D7A" w:rsidRDefault="00153D7A" w:rsidP="00CC5114">
            <w:pPr>
              <w:spacing w:line="276" w:lineRule="auto"/>
              <w:jc w:val="center"/>
              <w:rPr>
                <w:rFonts w:asciiTheme="minorHAnsi" w:hAnsiTheme="minorHAnsi" w:cstheme="minorHAnsi"/>
                <w:sz w:val="22"/>
                <w:szCs w:val="22"/>
                <w:lang w:eastAsia="en-US"/>
              </w:rPr>
            </w:pPr>
            <w:r>
              <w:rPr>
                <w:rFonts w:asciiTheme="minorHAnsi" w:hAnsiTheme="minorHAnsi" w:cstheme="minorHAnsi"/>
                <w:sz w:val="22"/>
                <w:szCs w:val="22"/>
                <w:lang w:eastAsia="en-US"/>
              </w:rPr>
              <w:t>Aude PISON</w:t>
            </w:r>
          </w:p>
        </w:tc>
      </w:tr>
      <w:tr w:rsidR="00153D7A" w14:paraId="7DF22DE9" w14:textId="77777777" w:rsidTr="00CC5114">
        <w:tc>
          <w:tcPr>
            <w:tcW w:w="3403" w:type="dxa"/>
            <w:tcBorders>
              <w:top w:val="single" w:sz="4" w:space="0" w:color="auto"/>
              <w:left w:val="single" w:sz="4" w:space="0" w:color="auto"/>
              <w:bottom w:val="single" w:sz="4" w:space="0" w:color="auto"/>
              <w:right w:val="single" w:sz="4" w:space="0" w:color="auto"/>
            </w:tcBorders>
            <w:hideMark/>
          </w:tcPr>
          <w:p w14:paraId="075B9E61" w14:textId="77777777" w:rsidR="00153D7A" w:rsidRDefault="00153D7A" w:rsidP="00CC5114">
            <w:pPr>
              <w:spacing w:line="276" w:lineRule="auto"/>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t>AURG</w:t>
            </w:r>
          </w:p>
        </w:tc>
        <w:tc>
          <w:tcPr>
            <w:tcW w:w="3119" w:type="dxa"/>
            <w:tcBorders>
              <w:top w:val="single" w:sz="4" w:space="0" w:color="auto"/>
              <w:left w:val="single" w:sz="4" w:space="0" w:color="auto"/>
              <w:bottom w:val="single" w:sz="4" w:space="0" w:color="auto"/>
              <w:right w:val="single" w:sz="4" w:space="0" w:color="auto"/>
            </w:tcBorders>
            <w:hideMark/>
          </w:tcPr>
          <w:p w14:paraId="60D79BBF" w14:textId="77777777" w:rsidR="00153D7A" w:rsidRDefault="00153D7A" w:rsidP="00CC5114">
            <w:pPr>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 – Gérard PERRIER</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A7ECFAE" w14:textId="77777777" w:rsidR="00153D7A" w:rsidRDefault="00153D7A" w:rsidP="00CC5114">
            <w:pPr>
              <w:spacing w:line="276" w:lineRule="auto"/>
              <w:jc w:val="center"/>
              <w:rPr>
                <w:rFonts w:asciiTheme="minorHAnsi" w:hAnsiTheme="minorHAnsi" w:cstheme="minorHAnsi"/>
                <w:sz w:val="22"/>
                <w:szCs w:val="22"/>
                <w:lang w:eastAsia="en-US"/>
              </w:rPr>
            </w:pPr>
            <w:r>
              <w:rPr>
                <w:rFonts w:asciiTheme="minorHAnsi" w:hAnsiTheme="minorHAnsi" w:cstheme="minorHAnsi"/>
                <w:sz w:val="22"/>
                <w:szCs w:val="22"/>
                <w:lang w:eastAsia="en-US"/>
              </w:rPr>
              <w:t>Peter JEAN</w:t>
            </w:r>
          </w:p>
        </w:tc>
      </w:tr>
      <w:tr w:rsidR="00153D7A" w14:paraId="5687C177" w14:textId="77777777" w:rsidTr="00CC5114">
        <w:tc>
          <w:tcPr>
            <w:tcW w:w="3403" w:type="dxa"/>
            <w:tcBorders>
              <w:top w:val="single" w:sz="4" w:space="0" w:color="auto"/>
              <w:left w:val="single" w:sz="4" w:space="0" w:color="auto"/>
              <w:bottom w:val="single" w:sz="4" w:space="0" w:color="auto"/>
              <w:right w:val="single" w:sz="4" w:space="0" w:color="auto"/>
            </w:tcBorders>
            <w:hideMark/>
          </w:tcPr>
          <w:p w14:paraId="4ED82C78" w14:textId="77777777" w:rsidR="00153D7A" w:rsidRDefault="00153D7A" w:rsidP="00CC5114">
            <w:pPr>
              <w:spacing w:line="276" w:lineRule="auto"/>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t>Référent ambroisie</w:t>
            </w:r>
          </w:p>
        </w:tc>
        <w:tc>
          <w:tcPr>
            <w:tcW w:w="3119" w:type="dxa"/>
            <w:tcBorders>
              <w:top w:val="single" w:sz="4" w:space="0" w:color="auto"/>
              <w:left w:val="single" w:sz="4" w:space="0" w:color="auto"/>
              <w:bottom w:val="single" w:sz="4" w:space="0" w:color="auto"/>
              <w:right w:val="single" w:sz="4" w:space="0" w:color="auto"/>
            </w:tcBorders>
            <w:hideMark/>
          </w:tcPr>
          <w:p w14:paraId="562ED5ED" w14:textId="77777777" w:rsidR="00153D7A" w:rsidRDefault="00153D7A" w:rsidP="00CC5114">
            <w:pPr>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 – Martina STUMPF</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D1D93C" w14:textId="77777777" w:rsidR="00153D7A" w:rsidRDefault="00153D7A" w:rsidP="00CC5114">
            <w:pPr>
              <w:spacing w:line="276" w:lineRule="auto"/>
              <w:jc w:val="center"/>
              <w:rPr>
                <w:rFonts w:asciiTheme="minorHAnsi" w:hAnsiTheme="minorHAnsi" w:cstheme="minorHAnsi"/>
                <w:sz w:val="22"/>
                <w:szCs w:val="22"/>
                <w:lang w:eastAsia="en-US"/>
              </w:rPr>
            </w:pPr>
            <w:r>
              <w:rPr>
                <w:rFonts w:asciiTheme="minorHAnsi" w:hAnsiTheme="minorHAnsi" w:cstheme="minorHAnsi"/>
                <w:sz w:val="22"/>
                <w:szCs w:val="22"/>
                <w:lang w:eastAsia="en-US"/>
              </w:rPr>
              <w:t>Lionel FERRAFIAT</w:t>
            </w:r>
          </w:p>
        </w:tc>
      </w:tr>
      <w:tr w:rsidR="00153D7A" w14:paraId="3C17B55A" w14:textId="77777777" w:rsidTr="00CC5114">
        <w:tc>
          <w:tcPr>
            <w:tcW w:w="3403" w:type="dxa"/>
            <w:tcBorders>
              <w:top w:val="single" w:sz="4" w:space="0" w:color="auto"/>
              <w:left w:val="single" w:sz="4" w:space="0" w:color="auto"/>
              <w:bottom w:val="single" w:sz="4" w:space="0" w:color="auto"/>
              <w:right w:val="single" w:sz="4" w:space="0" w:color="auto"/>
            </w:tcBorders>
            <w:hideMark/>
          </w:tcPr>
          <w:p w14:paraId="3115D6EF" w14:textId="77777777" w:rsidR="00153D7A" w:rsidRDefault="00153D7A" w:rsidP="00CC5114">
            <w:pPr>
              <w:spacing w:line="276" w:lineRule="auto"/>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t>Référent frelon asiatique</w:t>
            </w:r>
          </w:p>
        </w:tc>
        <w:tc>
          <w:tcPr>
            <w:tcW w:w="3119" w:type="dxa"/>
            <w:tcBorders>
              <w:top w:val="single" w:sz="4" w:space="0" w:color="auto"/>
              <w:left w:val="single" w:sz="4" w:space="0" w:color="auto"/>
              <w:bottom w:val="single" w:sz="4" w:space="0" w:color="auto"/>
              <w:right w:val="single" w:sz="4" w:space="0" w:color="auto"/>
            </w:tcBorders>
            <w:hideMark/>
          </w:tcPr>
          <w:p w14:paraId="2DE36D76" w14:textId="77777777" w:rsidR="00153D7A" w:rsidRDefault="00153D7A" w:rsidP="00CC5114">
            <w:pPr>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 – Martina STUMPF</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8EB0B28" w14:textId="77777777" w:rsidR="00153D7A" w:rsidRDefault="00153D7A" w:rsidP="00CC5114">
            <w:pPr>
              <w:spacing w:line="276" w:lineRule="auto"/>
              <w:jc w:val="center"/>
              <w:rPr>
                <w:rFonts w:asciiTheme="minorHAnsi" w:hAnsiTheme="minorHAnsi" w:cstheme="minorHAnsi"/>
                <w:sz w:val="22"/>
                <w:szCs w:val="22"/>
                <w:lang w:eastAsia="en-US"/>
              </w:rPr>
            </w:pPr>
            <w:r>
              <w:rPr>
                <w:rFonts w:asciiTheme="minorHAnsi" w:hAnsiTheme="minorHAnsi" w:cstheme="minorHAnsi"/>
                <w:sz w:val="22"/>
                <w:szCs w:val="22"/>
                <w:lang w:eastAsia="en-US"/>
              </w:rPr>
              <w:t>Lionel FERRAFIAT</w:t>
            </w:r>
          </w:p>
        </w:tc>
      </w:tr>
      <w:tr w:rsidR="00153D7A" w14:paraId="09974A9B" w14:textId="77777777" w:rsidTr="00CC5114">
        <w:tc>
          <w:tcPr>
            <w:tcW w:w="3403" w:type="dxa"/>
            <w:tcBorders>
              <w:top w:val="single" w:sz="4" w:space="0" w:color="auto"/>
              <w:left w:val="single" w:sz="4" w:space="0" w:color="auto"/>
              <w:bottom w:val="single" w:sz="4" w:space="0" w:color="auto"/>
              <w:right w:val="single" w:sz="4" w:space="0" w:color="auto"/>
            </w:tcBorders>
            <w:hideMark/>
          </w:tcPr>
          <w:p w14:paraId="749523E5" w14:textId="77777777" w:rsidR="00153D7A" w:rsidRDefault="00153D7A" w:rsidP="00CC5114">
            <w:pPr>
              <w:spacing w:line="276" w:lineRule="auto"/>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t>Référent chenilles processionnaires</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88EFF1B" w14:textId="77777777" w:rsidR="00153D7A" w:rsidRDefault="00153D7A" w:rsidP="00CC5114">
            <w:pPr>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1 – Martina STUMPF</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0DD6C7A" w14:textId="77777777" w:rsidR="00153D7A" w:rsidRDefault="00153D7A" w:rsidP="00CC5114">
            <w:pPr>
              <w:spacing w:line="276" w:lineRule="auto"/>
              <w:jc w:val="center"/>
              <w:rPr>
                <w:rFonts w:asciiTheme="minorHAnsi" w:hAnsiTheme="minorHAnsi" w:cstheme="minorHAnsi"/>
                <w:sz w:val="22"/>
                <w:szCs w:val="22"/>
                <w:lang w:eastAsia="en-US"/>
              </w:rPr>
            </w:pPr>
            <w:r>
              <w:rPr>
                <w:rFonts w:asciiTheme="minorHAnsi" w:hAnsiTheme="minorHAnsi" w:cstheme="minorHAnsi"/>
                <w:sz w:val="22"/>
                <w:szCs w:val="22"/>
                <w:lang w:eastAsia="en-US"/>
              </w:rPr>
              <w:t>Lionel FERRAFIAT</w:t>
            </w:r>
          </w:p>
        </w:tc>
      </w:tr>
    </w:tbl>
    <w:p w14:paraId="36E393DB" w14:textId="77777777" w:rsidR="008B0610" w:rsidRDefault="008B0610" w:rsidP="008B0610">
      <w:pPr>
        <w:pStyle w:val="Paragraphedeliste"/>
        <w:ind w:left="1080"/>
        <w:jc w:val="both"/>
        <w:rPr>
          <w:rFonts w:ascii="Calibri" w:hAnsi="Calibri" w:cs="Calibri"/>
          <w:b/>
          <w:bCs/>
          <w:sz w:val="26"/>
          <w:szCs w:val="26"/>
          <w:u w:val="single"/>
        </w:rPr>
      </w:pPr>
    </w:p>
    <w:p w14:paraId="086AC5D6" w14:textId="467BF05D" w:rsidR="008B0610" w:rsidRDefault="008B0610" w:rsidP="008B0610">
      <w:pPr>
        <w:pStyle w:val="Paragraphedeliste"/>
        <w:ind w:left="1080"/>
        <w:jc w:val="both"/>
        <w:rPr>
          <w:rFonts w:ascii="Calibri" w:hAnsi="Calibri" w:cs="Calibri"/>
          <w:b/>
          <w:bCs/>
          <w:sz w:val="26"/>
          <w:szCs w:val="26"/>
          <w:u w:val="single"/>
        </w:rPr>
      </w:pPr>
    </w:p>
    <w:p w14:paraId="1C690E40" w14:textId="77777777" w:rsidR="006A32F8" w:rsidRDefault="006A32F8" w:rsidP="006A32F8">
      <w:pPr>
        <w:pStyle w:val="Textebrut"/>
        <w:pBdr>
          <w:top w:val="single" w:sz="4" w:space="1" w:color="auto"/>
          <w:left w:val="single" w:sz="4" w:space="4" w:color="auto"/>
          <w:bottom w:val="single" w:sz="4" w:space="1" w:color="auto"/>
          <w:right w:val="single" w:sz="4" w:space="4" w:color="auto"/>
        </w:pBdr>
        <w:rPr>
          <w:b/>
          <w:bCs/>
        </w:rPr>
      </w:pPr>
      <w:r>
        <w:rPr>
          <w:b/>
          <w:bCs/>
        </w:rPr>
        <w:t xml:space="preserve">Débats et discussions : </w:t>
      </w:r>
    </w:p>
    <w:p w14:paraId="05547017" w14:textId="77777777" w:rsidR="006A32F8" w:rsidRDefault="006A32F8" w:rsidP="006A32F8">
      <w:pPr>
        <w:pStyle w:val="Textebrut"/>
        <w:pBdr>
          <w:top w:val="single" w:sz="4" w:space="1" w:color="auto"/>
          <w:left w:val="single" w:sz="4" w:space="4" w:color="auto"/>
          <w:bottom w:val="single" w:sz="4" w:space="1" w:color="auto"/>
          <w:right w:val="single" w:sz="4" w:space="4" w:color="auto"/>
        </w:pBdr>
      </w:pPr>
      <w:r>
        <w:t>M Denis BERNE indique qu’il est également nécessaire de désigner deux représentants au sein du conseil de surveillance de la MCPA à Meylan.</w:t>
      </w:r>
    </w:p>
    <w:p w14:paraId="135CD6BC" w14:textId="77777777" w:rsidR="006A32F8" w:rsidRDefault="006A32F8" w:rsidP="006A32F8">
      <w:pPr>
        <w:pStyle w:val="Textebrut"/>
        <w:pBdr>
          <w:top w:val="single" w:sz="4" w:space="1" w:color="auto"/>
          <w:left w:val="single" w:sz="4" w:space="4" w:color="auto"/>
          <w:bottom w:val="single" w:sz="4" w:space="1" w:color="auto"/>
          <w:right w:val="single" w:sz="4" w:space="4" w:color="auto"/>
        </w:pBdr>
      </w:pPr>
      <w:r>
        <w:t>M. le Maire indique qu’il sera procédé à cette désignation lors de la prochaine séance du conseil.</w:t>
      </w:r>
    </w:p>
    <w:p w14:paraId="1BC10338" w14:textId="56A5303E" w:rsidR="006A32F8" w:rsidRDefault="006A32F8" w:rsidP="008B0610">
      <w:pPr>
        <w:pStyle w:val="Paragraphedeliste"/>
        <w:ind w:left="1080"/>
        <w:jc w:val="both"/>
        <w:rPr>
          <w:rFonts w:ascii="Calibri" w:hAnsi="Calibri" w:cs="Calibri"/>
          <w:b/>
          <w:bCs/>
          <w:sz w:val="26"/>
          <w:szCs w:val="26"/>
          <w:u w:val="single"/>
        </w:rPr>
      </w:pPr>
    </w:p>
    <w:p w14:paraId="1A389D82" w14:textId="77777777" w:rsidR="006A32F8" w:rsidRDefault="006A32F8" w:rsidP="008B0610">
      <w:pPr>
        <w:pStyle w:val="Paragraphedeliste"/>
        <w:ind w:left="1080"/>
        <w:jc w:val="both"/>
        <w:rPr>
          <w:rFonts w:ascii="Calibri" w:hAnsi="Calibri" w:cs="Calibri"/>
          <w:b/>
          <w:bCs/>
          <w:sz w:val="26"/>
          <w:szCs w:val="26"/>
          <w:u w:val="single"/>
        </w:rPr>
      </w:pPr>
    </w:p>
    <w:p w14:paraId="32FF360A" w14:textId="53ABFF37" w:rsidR="00153D7A" w:rsidRPr="00153D7A" w:rsidRDefault="00153D7A" w:rsidP="006A32F8">
      <w:pPr>
        <w:pStyle w:val="Paragraphedeliste"/>
        <w:numPr>
          <w:ilvl w:val="0"/>
          <w:numId w:val="5"/>
        </w:numPr>
        <w:jc w:val="both"/>
        <w:rPr>
          <w:rFonts w:ascii="Calibri" w:hAnsi="Calibri" w:cs="Calibri"/>
          <w:b/>
          <w:bCs/>
          <w:sz w:val="26"/>
          <w:szCs w:val="26"/>
          <w:u w:val="single"/>
        </w:rPr>
      </w:pPr>
      <w:r w:rsidRPr="00153D7A">
        <w:rPr>
          <w:rFonts w:ascii="Calibri" w:hAnsi="Calibri" w:cs="Calibri"/>
          <w:b/>
          <w:bCs/>
          <w:sz w:val="26"/>
          <w:szCs w:val="26"/>
          <w:u w:val="single"/>
        </w:rPr>
        <w:t xml:space="preserve">Création des commissions communales et élection des membres -  </w:t>
      </w:r>
    </w:p>
    <w:p w14:paraId="01222506" w14:textId="77777777" w:rsidR="00153D7A" w:rsidRDefault="00153D7A" w:rsidP="00153D7A">
      <w:pPr>
        <w:pStyle w:val="Paragraphedeliste"/>
        <w:ind w:left="1080"/>
        <w:jc w:val="both"/>
        <w:rPr>
          <w:rFonts w:ascii="Calibri" w:hAnsi="Calibri" w:cs="Calibri"/>
          <w:b/>
          <w:bCs/>
          <w:sz w:val="26"/>
          <w:szCs w:val="26"/>
          <w:u w:val="single"/>
        </w:rPr>
      </w:pPr>
      <w:r w:rsidRPr="00153D7A">
        <w:rPr>
          <w:rFonts w:ascii="Calibri" w:hAnsi="Calibri" w:cs="Calibri"/>
          <w:b/>
          <w:bCs/>
          <w:sz w:val="26"/>
          <w:szCs w:val="26"/>
          <w:u w:val="single"/>
        </w:rPr>
        <w:t xml:space="preserve">2026-2032 </w:t>
      </w:r>
    </w:p>
    <w:p w14:paraId="46151037" w14:textId="59648A80" w:rsidR="00153D7A" w:rsidRPr="00153D7A" w:rsidRDefault="00153D7A" w:rsidP="00153D7A">
      <w:pPr>
        <w:pStyle w:val="Paragraphedeliste"/>
        <w:ind w:left="1080"/>
        <w:jc w:val="both"/>
        <w:rPr>
          <w:rFonts w:ascii="Calibri" w:hAnsi="Calibri" w:cs="Calibri"/>
          <w:sz w:val="22"/>
          <w:szCs w:val="22"/>
        </w:rPr>
      </w:pPr>
      <w:r w:rsidRPr="00153D7A">
        <w:rPr>
          <w:rFonts w:ascii="Calibri" w:hAnsi="Calibri" w:cs="Calibri"/>
          <w:sz w:val="22"/>
          <w:szCs w:val="22"/>
        </w:rPr>
        <w:t>(délibération n° 2026-04</w:t>
      </w:r>
      <w:r>
        <w:rPr>
          <w:rFonts w:ascii="Calibri" w:hAnsi="Calibri" w:cs="Calibri"/>
          <w:sz w:val="22"/>
          <w:szCs w:val="22"/>
        </w:rPr>
        <w:t>2</w:t>
      </w:r>
      <w:r w:rsidRPr="00153D7A">
        <w:rPr>
          <w:rFonts w:ascii="Calibri" w:hAnsi="Calibri" w:cs="Calibri"/>
          <w:sz w:val="22"/>
          <w:szCs w:val="22"/>
        </w:rPr>
        <w:t>)</w:t>
      </w:r>
    </w:p>
    <w:p w14:paraId="23EE49C7" w14:textId="77777777" w:rsidR="00BE649D" w:rsidRPr="00AC2567" w:rsidRDefault="00BE649D" w:rsidP="00BE649D">
      <w:pPr>
        <w:autoSpaceDE w:val="0"/>
        <w:autoSpaceDN w:val="0"/>
        <w:adjustRightInd w:val="0"/>
        <w:jc w:val="both"/>
        <w:rPr>
          <w:rFonts w:asciiTheme="minorHAnsi" w:hAnsiTheme="minorHAnsi" w:cstheme="minorHAnsi"/>
          <w:iCs/>
          <w:sz w:val="24"/>
          <w:szCs w:val="24"/>
        </w:rPr>
      </w:pPr>
    </w:p>
    <w:p w14:paraId="5A1095BA" w14:textId="77777777" w:rsidR="00C45551" w:rsidRPr="00773D24" w:rsidRDefault="00C45551" w:rsidP="00C45551">
      <w:pPr>
        <w:jc w:val="both"/>
        <w:rPr>
          <w:rFonts w:ascii="Calibri" w:hAnsi="Calibri" w:cs="Calibri"/>
          <w:sz w:val="24"/>
        </w:rPr>
      </w:pPr>
      <w:r w:rsidRPr="00773D24">
        <w:rPr>
          <w:rFonts w:ascii="Calibri" w:hAnsi="Calibri" w:cs="Calibri"/>
          <w:sz w:val="24"/>
        </w:rPr>
        <w:t xml:space="preserve">Vu </w:t>
      </w:r>
      <w:r>
        <w:rPr>
          <w:rFonts w:ascii="Calibri" w:hAnsi="Calibri" w:cs="Calibri"/>
          <w:sz w:val="24"/>
        </w:rPr>
        <w:t>l’article L.2121-22 du</w:t>
      </w:r>
      <w:r w:rsidRPr="00773D24">
        <w:rPr>
          <w:rFonts w:ascii="Calibri" w:hAnsi="Calibri" w:cs="Calibri"/>
          <w:sz w:val="24"/>
        </w:rPr>
        <w:t xml:space="preserve"> Code général des collectivités territoriales</w:t>
      </w:r>
      <w:r>
        <w:rPr>
          <w:rFonts w:ascii="Calibri" w:hAnsi="Calibri" w:cs="Calibri"/>
          <w:sz w:val="24"/>
        </w:rPr>
        <w:t xml:space="preserve"> qui dispose que : </w:t>
      </w:r>
    </w:p>
    <w:p w14:paraId="494CF3BC" w14:textId="77777777" w:rsidR="00C45551" w:rsidRPr="00773D24" w:rsidRDefault="00C45551" w:rsidP="00C45551">
      <w:pPr>
        <w:pStyle w:val="NormalWeb"/>
        <w:shd w:val="clear" w:color="auto" w:fill="FFFFFF"/>
        <w:spacing w:before="0" w:beforeAutospacing="0" w:after="0" w:afterAutospacing="0"/>
        <w:ind w:left="708"/>
        <w:jc w:val="both"/>
        <w:rPr>
          <w:rFonts w:ascii="Calibri" w:hAnsi="Calibri" w:cs="Calibri"/>
          <w:i/>
          <w:szCs w:val="20"/>
        </w:rPr>
      </w:pPr>
      <w:r w:rsidRPr="00773D24">
        <w:rPr>
          <w:rFonts w:ascii="Calibri" w:hAnsi="Calibri" w:cs="Calibri"/>
          <w:szCs w:val="20"/>
        </w:rPr>
        <w:t>« </w:t>
      </w:r>
      <w:r w:rsidRPr="00773D24">
        <w:rPr>
          <w:rFonts w:ascii="Calibri" w:hAnsi="Calibri" w:cs="Calibri"/>
          <w:i/>
          <w:szCs w:val="20"/>
        </w:rPr>
        <w:t>Le conseil municipal peut former, au cours de chaque séance, des commissions chargées d'étudier les questions soumises au conseil soit par l'administration, soit à l'initiative d'un de ses membres.</w:t>
      </w:r>
    </w:p>
    <w:p w14:paraId="282F541B" w14:textId="77777777" w:rsidR="00C45551" w:rsidRPr="00773D24" w:rsidRDefault="00C45551" w:rsidP="00C45551">
      <w:pPr>
        <w:pStyle w:val="NormalWeb"/>
        <w:shd w:val="clear" w:color="auto" w:fill="FFFFFF"/>
        <w:spacing w:before="0" w:beforeAutospacing="0" w:after="0" w:afterAutospacing="0"/>
        <w:ind w:left="708"/>
        <w:jc w:val="both"/>
        <w:rPr>
          <w:rFonts w:ascii="Calibri" w:hAnsi="Calibri" w:cs="Calibri"/>
          <w:i/>
          <w:szCs w:val="20"/>
        </w:rPr>
      </w:pPr>
      <w:r w:rsidRPr="00773D24">
        <w:rPr>
          <w:rFonts w:ascii="Calibri" w:hAnsi="Calibri" w:cs="Calibri"/>
          <w:i/>
          <w:szCs w:val="20"/>
        </w:rPr>
        <w:t>Elles sont convoquées par le maire, qui en est le président de droit, dans les huit jours qui suivent leur nomination, ou à plus bref délai sur la demande de la majorité des membres qui les composent. Dans cette première réunion, les commissions désignent un vice-président qui peut les convoquer et les présider si le maire est absent ou empêché.</w:t>
      </w:r>
    </w:p>
    <w:p w14:paraId="3ABA5D5C" w14:textId="77777777" w:rsidR="00C45551" w:rsidRPr="00773D24" w:rsidRDefault="00C45551" w:rsidP="00C45551">
      <w:pPr>
        <w:pStyle w:val="NormalWeb"/>
        <w:shd w:val="clear" w:color="auto" w:fill="FFFFFF"/>
        <w:spacing w:before="0" w:beforeAutospacing="0" w:after="0" w:afterAutospacing="0"/>
        <w:ind w:left="708"/>
        <w:jc w:val="both"/>
        <w:rPr>
          <w:rFonts w:ascii="Calibri" w:hAnsi="Calibri" w:cs="Calibri"/>
          <w:szCs w:val="20"/>
        </w:rPr>
      </w:pPr>
      <w:r w:rsidRPr="00773D24">
        <w:rPr>
          <w:rFonts w:ascii="Calibri" w:hAnsi="Calibri" w:cs="Calibri"/>
          <w:i/>
          <w:szCs w:val="20"/>
        </w:rPr>
        <w:t>Dans les communes de plus de 1 000 habitants, la composition des différentes commissions, y compris les commissions d'appel d'offres et les bureaux d'adjudications, doit respecter le principe de la représentation proportionnelle pour permettre l'expression pluraliste des élus au sein de l'assemblée communale</w:t>
      </w:r>
      <w:r>
        <w:rPr>
          <w:rFonts w:ascii="Calibri" w:hAnsi="Calibri" w:cs="Calibri"/>
          <w:szCs w:val="20"/>
        </w:rPr>
        <w:t xml:space="preserve"> », </w:t>
      </w:r>
    </w:p>
    <w:p w14:paraId="1A9C6C30" w14:textId="77777777" w:rsidR="00C45551" w:rsidRDefault="00C45551" w:rsidP="00C45551">
      <w:pPr>
        <w:pStyle w:val="NormalWeb"/>
        <w:spacing w:before="0" w:beforeAutospacing="0" w:after="0" w:afterAutospacing="0"/>
        <w:ind w:left="426" w:hanging="426"/>
        <w:jc w:val="both"/>
        <w:rPr>
          <w:rFonts w:ascii="Calibri" w:hAnsi="Calibri" w:cs="Calibri"/>
          <w:szCs w:val="20"/>
        </w:rPr>
      </w:pPr>
      <w:r w:rsidRPr="00773D24">
        <w:rPr>
          <w:rFonts w:ascii="Calibri" w:hAnsi="Calibri" w:cs="Calibri"/>
          <w:szCs w:val="20"/>
        </w:rPr>
        <w:t>Vu l’article L.2121-21 du Code général des collectivités territoriales qui dispose</w:t>
      </w:r>
      <w:r>
        <w:rPr>
          <w:rFonts w:ascii="Calibri" w:hAnsi="Calibri" w:cs="Calibri"/>
          <w:szCs w:val="20"/>
        </w:rPr>
        <w:t xml:space="preserve"> </w:t>
      </w:r>
      <w:r w:rsidRPr="00BF5A9F">
        <w:rPr>
          <w:rFonts w:ascii="Calibri" w:hAnsi="Calibri" w:cs="Calibri"/>
          <w:szCs w:val="20"/>
        </w:rPr>
        <w:t xml:space="preserve">qu’il est voté au scrutin secret lorsqu’il y a lieu de procéder à une nomination, le </w:t>
      </w:r>
      <w:r>
        <w:rPr>
          <w:rFonts w:ascii="Calibri" w:hAnsi="Calibri" w:cs="Calibri"/>
          <w:szCs w:val="20"/>
        </w:rPr>
        <w:t>conseil</w:t>
      </w:r>
      <w:r w:rsidRPr="00BF5A9F">
        <w:rPr>
          <w:rFonts w:ascii="Calibri" w:hAnsi="Calibri" w:cs="Calibri"/>
          <w:szCs w:val="20"/>
        </w:rPr>
        <w:t xml:space="preserve"> municipal pouvant décider, à l’unanimité, de ne pas procéder au scrutin secret aux nominations, sauf disposition législative ou réglementaire prévoyant expressément ce mode de scrutin.</w:t>
      </w:r>
    </w:p>
    <w:p w14:paraId="7DEF3823" w14:textId="77777777" w:rsidR="00C45551" w:rsidRPr="00BF5A9F" w:rsidRDefault="00C45551" w:rsidP="00C45551">
      <w:pPr>
        <w:pStyle w:val="NormalWeb"/>
        <w:spacing w:before="0" w:beforeAutospacing="0" w:after="0" w:afterAutospacing="0"/>
        <w:ind w:left="426"/>
        <w:jc w:val="both"/>
        <w:rPr>
          <w:rFonts w:ascii="Calibri" w:hAnsi="Calibri" w:cs="Calibri"/>
          <w:szCs w:val="20"/>
        </w:rPr>
      </w:pPr>
      <w:r w:rsidRPr="00BF5A9F">
        <w:rPr>
          <w:rFonts w:ascii="Calibri" w:hAnsi="Calibri" w:cs="Calibri"/>
          <w:szCs w:val="20"/>
        </w:rPr>
        <w:t>Si une seule candidature a été déposée pour chaque poste à pourvoir au sein des commissions municipales ou dans les organismes extérieurs, ou si une seule liste a été présentée après appel de candidatures, les nominations prennent effet immédiatement, dans l'ordre de la liste le cas échéant, et il en est donné lecture par le</w:t>
      </w:r>
      <w:r>
        <w:rPr>
          <w:rFonts w:ascii="Calibri" w:hAnsi="Calibri" w:cs="Calibri"/>
          <w:szCs w:val="20"/>
        </w:rPr>
        <w:t xml:space="preserve"> maire,</w:t>
      </w:r>
    </w:p>
    <w:p w14:paraId="5D499A96" w14:textId="77777777" w:rsidR="00C45551" w:rsidRPr="00773D24" w:rsidRDefault="00C45551" w:rsidP="00C45551">
      <w:pPr>
        <w:pStyle w:val="NormalWeb"/>
        <w:shd w:val="clear" w:color="auto" w:fill="FFFFFF"/>
        <w:spacing w:before="0" w:beforeAutospacing="0" w:after="0" w:afterAutospacing="0"/>
        <w:jc w:val="both"/>
        <w:rPr>
          <w:rFonts w:ascii="Calibri" w:hAnsi="Calibri" w:cs="Calibri"/>
          <w:szCs w:val="20"/>
        </w:rPr>
      </w:pPr>
    </w:p>
    <w:p w14:paraId="6BBC60B4" w14:textId="77777777" w:rsidR="00C45551" w:rsidRDefault="00C45551" w:rsidP="00C45551">
      <w:pPr>
        <w:jc w:val="both"/>
        <w:rPr>
          <w:rFonts w:ascii="Calibri" w:hAnsi="Calibri" w:cs="Calibri"/>
          <w:sz w:val="24"/>
        </w:rPr>
      </w:pPr>
      <w:r w:rsidRPr="00B31C08">
        <w:rPr>
          <w:rFonts w:ascii="Calibri" w:hAnsi="Calibri" w:cs="Calibri"/>
          <w:sz w:val="24"/>
        </w:rPr>
        <w:t xml:space="preserve">Considérant la nécessité de procéder dans les meilleurs délais, </w:t>
      </w:r>
      <w:r>
        <w:rPr>
          <w:rFonts w:ascii="Calibri" w:hAnsi="Calibri" w:cs="Calibri"/>
          <w:sz w:val="24"/>
        </w:rPr>
        <w:t xml:space="preserve">à la constitution des </w:t>
      </w:r>
      <w:r w:rsidRPr="00B31C08">
        <w:rPr>
          <w:rFonts w:ascii="Calibri" w:hAnsi="Calibri" w:cs="Calibri"/>
          <w:sz w:val="24"/>
        </w:rPr>
        <w:t>commissions municipales</w:t>
      </w:r>
      <w:r w:rsidRPr="005A3EB8">
        <w:rPr>
          <w:rFonts w:ascii="Calibri" w:hAnsi="Calibri" w:cs="Calibri"/>
          <w:sz w:val="24"/>
        </w:rPr>
        <w:t xml:space="preserve"> </w:t>
      </w:r>
      <w:r w:rsidRPr="00B31C08">
        <w:rPr>
          <w:rFonts w:ascii="Calibri" w:hAnsi="Calibri" w:cs="Calibri"/>
          <w:sz w:val="24"/>
        </w:rPr>
        <w:t>suite au renouvellement d</w:t>
      </w:r>
      <w:r>
        <w:rPr>
          <w:rFonts w:ascii="Calibri" w:hAnsi="Calibri" w:cs="Calibri"/>
          <w:sz w:val="24"/>
        </w:rPr>
        <w:t>u Conseil municipal</w:t>
      </w:r>
      <w:r w:rsidRPr="00B31C08">
        <w:rPr>
          <w:rFonts w:ascii="Calibri" w:hAnsi="Calibri" w:cs="Calibri"/>
          <w:sz w:val="24"/>
        </w:rPr>
        <w:t xml:space="preserve">, </w:t>
      </w:r>
    </w:p>
    <w:p w14:paraId="34D6CF07" w14:textId="77777777" w:rsidR="00C45551" w:rsidRDefault="00C45551" w:rsidP="00C45551">
      <w:pPr>
        <w:jc w:val="both"/>
        <w:rPr>
          <w:rFonts w:ascii="Calibri" w:hAnsi="Calibri" w:cs="Calibri"/>
          <w:sz w:val="24"/>
        </w:rPr>
      </w:pPr>
    </w:p>
    <w:p w14:paraId="2FD12047" w14:textId="77777777" w:rsidR="00C45551" w:rsidRDefault="00C45551" w:rsidP="00C45551">
      <w:pPr>
        <w:jc w:val="both"/>
        <w:rPr>
          <w:rFonts w:ascii="Calibri" w:hAnsi="Calibri" w:cs="Calibri"/>
          <w:sz w:val="24"/>
        </w:rPr>
      </w:pPr>
      <w:r>
        <w:rPr>
          <w:rFonts w:ascii="Calibri" w:hAnsi="Calibri" w:cs="Calibri"/>
          <w:sz w:val="24"/>
        </w:rPr>
        <w:t xml:space="preserve">Monsieur le Maire propose que 6 commissions thématiques soient créées : </w:t>
      </w:r>
    </w:p>
    <w:p w14:paraId="04D00A61" w14:textId="77777777" w:rsidR="00C45551" w:rsidRDefault="00C45551" w:rsidP="006A32F8">
      <w:pPr>
        <w:pStyle w:val="Paragraphedeliste"/>
        <w:numPr>
          <w:ilvl w:val="0"/>
          <w:numId w:val="15"/>
        </w:numPr>
        <w:jc w:val="both"/>
        <w:rPr>
          <w:rFonts w:ascii="Calibri" w:hAnsi="Calibri" w:cs="Calibri"/>
          <w:sz w:val="24"/>
        </w:rPr>
      </w:pPr>
      <w:r>
        <w:rPr>
          <w:rFonts w:ascii="Calibri" w:hAnsi="Calibri" w:cs="Calibri"/>
          <w:sz w:val="24"/>
        </w:rPr>
        <w:lastRenderedPageBreak/>
        <w:t>Commission finances - économie</w:t>
      </w:r>
    </w:p>
    <w:p w14:paraId="3C2AE2C3" w14:textId="77777777" w:rsidR="00C45551" w:rsidRDefault="00C45551" w:rsidP="006A32F8">
      <w:pPr>
        <w:pStyle w:val="Paragraphedeliste"/>
        <w:numPr>
          <w:ilvl w:val="0"/>
          <w:numId w:val="15"/>
        </w:numPr>
        <w:jc w:val="both"/>
        <w:rPr>
          <w:rFonts w:ascii="Calibri" w:hAnsi="Calibri" w:cs="Calibri"/>
          <w:sz w:val="24"/>
        </w:rPr>
      </w:pPr>
      <w:r>
        <w:rPr>
          <w:rFonts w:ascii="Calibri" w:hAnsi="Calibri" w:cs="Calibri"/>
          <w:sz w:val="24"/>
        </w:rPr>
        <w:t>Commission urbanisme et travaux</w:t>
      </w:r>
    </w:p>
    <w:p w14:paraId="544A1D2B" w14:textId="77777777" w:rsidR="00C45551" w:rsidRDefault="00C45551" w:rsidP="006A32F8">
      <w:pPr>
        <w:pStyle w:val="Paragraphedeliste"/>
        <w:numPr>
          <w:ilvl w:val="0"/>
          <w:numId w:val="15"/>
        </w:numPr>
        <w:jc w:val="both"/>
        <w:rPr>
          <w:rFonts w:ascii="Calibri" w:hAnsi="Calibri" w:cs="Calibri"/>
          <w:sz w:val="24"/>
        </w:rPr>
      </w:pPr>
      <w:r>
        <w:rPr>
          <w:rFonts w:ascii="Calibri" w:hAnsi="Calibri" w:cs="Calibri"/>
          <w:sz w:val="24"/>
        </w:rPr>
        <w:t>Commission communication</w:t>
      </w:r>
    </w:p>
    <w:p w14:paraId="3A4DDBA7" w14:textId="77777777" w:rsidR="00C45551" w:rsidRDefault="00C45551" w:rsidP="006A32F8">
      <w:pPr>
        <w:pStyle w:val="Paragraphedeliste"/>
        <w:numPr>
          <w:ilvl w:val="0"/>
          <w:numId w:val="15"/>
        </w:numPr>
        <w:jc w:val="both"/>
        <w:rPr>
          <w:rFonts w:ascii="Calibri" w:hAnsi="Calibri" w:cs="Calibri"/>
          <w:sz w:val="24"/>
        </w:rPr>
      </w:pPr>
      <w:r>
        <w:rPr>
          <w:rFonts w:ascii="Calibri" w:hAnsi="Calibri" w:cs="Calibri"/>
          <w:sz w:val="24"/>
        </w:rPr>
        <w:t>Commission environnement</w:t>
      </w:r>
    </w:p>
    <w:p w14:paraId="57F0781F" w14:textId="77777777" w:rsidR="00C45551" w:rsidRDefault="00C45551" w:rsidP="006A32F8">
      <w:pPr>
        <w:pStyle w:val="Paragraphedeliste"/>
        <w:numPr>
          <w:ilvl w:val="0"/>
          <w:numId w:val="15"/>
        </w:numPr>
        <w:jc w:val="both"/>
        <w:rPr>
          <w:rFonts w:ascii="Calibri" w:hAnsi="Calibri" w:cs="Calibri"/>
          <w:sz w:val="24"/>
        </w:rPr>
      </w:pPr>
      <w:r>
        <w:rPr>
          <w:rFonts w:ascii="Calibri" w:hAnsi="Calibri" w:cs="Calibri"/>
          <w:sz w:val="24"/>
        </w:rPr>
        <w:t>Commission patrimoine - sport et culture - évènements</w:t>
      </w:r>
    </w:p>
    <w:p w14:paraId="3F3D3107" w14:textId="77777777" w:rsidR="00C45551" w:rsidRDefault="00C45551" w:rsidP="006A32F8">
      <w:pPr>
        <w:pStyle w:val="Paragraphedeliste"/>
        <w:numPr>
          <w:ilvl w:val="0"/>
          <w:numId w:val="15"/>
        </w:numPr>
        <w:jc w:val="both"/>
        <w:rPr>
          <w:rFonts w:ascii="Calibri" w:hAnsi="Calibri" w:cs="Calibri"/>
          <w:sz w:val="24"/>
        </w:rPr>
      </w:pPr>
      <w:r>
        <w:rPr>
          <w:rFonts w:ascii="Calibri" w:hAnsi="Calibri" w:cs="Calibri"/>
          <w:sz w:val="24"/>
        </w:rPr>
        <w:t>Commission Enfance-Jeunesse - intergénérationnel</w:t>
      </w:r>
    </w:p>
    <w:p w14:paraId="298EA55F" w14:textId="77777777" w:rsidR="00C45551" w:rsidRDefault="00C45551" w:rsidP="00C45551">
      <w:pPr>
        <w:jc w:val="both"/>
        <w:rPr>
          <w:rFonts w:ascii="Calibri" w:hAnsi="Calibri" w:cs="Calibri"/>
          <w:sz w:val="24"/>
        </w:rPr>
      </w:pPr>
    </w:p>
    <w:p w14:paraId="606B0075" w14:textId="77777777" w:rsidR="00C45551" w:rsidRDefault="00C45551" w:rsidP="00C45551">
      <w:pPr>
        <w:jc w:val="both"/>
        <w:rPr>
          <w:rFonts w:ascii="Calibri" w:hAnsi="Calibri" w:cs="Calibri"/>
          <w:sz w:val="24"/>
        </w:rPr>
      </w:pPr>
      <w:r>
        <w:rPr>
          <w:rFonts w:ascii="Calibri" w:hAnsi="Calibri" w:cs="Calibri"/>
          <w:sz w:val="24"/>
        </w:rPr>
        <w:t xml:space="preserve">Monsieur le Maire procède à l’appel à candidatures en séance. </w:t>
      </w:r>
    </w:p>
    <w:p w14:paraId="03FD6545" w14:textId="77777777" w:rsidR="00C45551" w:rsidRDefault="00C45551" w:rsidP="00C45551">
      <w:pPr>
        <w:jc w:val="both"/>
        <w:rPr>
          <w:rFonts w:ascii="Calibri" w:hAnsi="Calibri" w:cs="Calibri"/>
          <w:sz w:val="24"/>
        </w:rPr>
      </w:pPr>
    </w:p>
    <w:p w14:paraId="2B22B699" w14:textId="77777777" w:rsidR="00C45551" w:rsidRPr="002706B1" w:rsidRDefault="00C45551" w:rsidP="00C45551">
      <w:pPr>
        <w:jc w:val="both"/>
        <w:rPr>
          <w:rFonts w:ascii="Calibri" w:hAnsi="Calibri" w:cs="Calibri"/>
          <w:sz w:val="24"/>
        </w:rPr>
      </w:pPr>
      <w:r w:rsidRPr="002706B1">
        <w:rPr>
          <w:rFonts w:ascii="Calibri" w:hAnsi="Calibri" w:cs="Calibri"/>
          <w:sz w:val="24"/>
        </w:rPr>
        <w:t>Conformément à l’article L 2121-21 du CGCT, si une seule liste a été présentée après appel</w:t>
      </w:r>
    </w:p>
    <w:p w14:paraId="6DC3DDB3" w14:textId="77777777" w:rsidR="00C45551" w:rsidRPr="002706B1" w:rsidRDefault="00C45551" w:rsidP="00C45551">
      <w:pPr>
        <w:jc w:val="both"/>
        <w:rPr>
          <w:rFonts w:ascii="Calibri" w:hAnsi="Calibri" w:cs="Calibri"/>
          <w:sz w:val="24"/>
        </w:rPr>
      </w:pPr>
      <w:r w:rsidRPr="002706B1">
        <w:rPr>
          <w:rFonts w:ascii="Calibri" w:hAnsi="Calibri" w:cs="Calibri"/>
          <w:sz w:val="24"/>
        </w:rPr>
        <w:t>de candidatures, les nominations prennent effet immédiatement, dans l'ordre de la liste le</w:t>
      </w:r>
    </w:p>
    <w:p w14:paraId="0E1D1F3B" w14:textId="77777777" w:rsidR="00C45551" w:rsidRDefault="00C45551" w:rsidP="00C45551">
      <w:pPr>
        <w:jc w:val="both"/>
        <w:rPr>
          <w:rFonts w:ascii="Calibri" w:hAnsi="Calibri" w:cs="Calibri"/>
          <w:sz w:val="24"/>
        </w:rPr>
      </w:pPr>
      <w:r w:rsidRPr="002706B1">
        <w:rPr>
          <w:rFonts w:ascii="Calibri" w:hAnsi="Calibri" w:cs="Calibri"/>
          <w:sz w:val="24"/>
        </w:rPr>
        <w:t>cas échéant, et il en est donné lecture par le Maire.</w:t>
      </w:r>
    </w:p>
    <w:p w14:paraId="0E43D003" w14:textId="77777777" w:rsidR="00C45551" w:rsidRDefault="00C45551" w:rsidP="00C45551">
      <w:pPr>
        <w:jc w:val="both"/>
        <w:rPr>
          <w:rFonts w:ascii="Calibri" w:hAnsi="Calibri" w:cs="Calibri"/>
        </w:rPr>
      </w:pPr>
    </w:p>
    <w:p w14:paraId="5A8FB1B2" w14:textId="77777777" w:rsidR="00C45551" w:rsidRDefault="00C45551" w:rsidP="00C45551">
      <w:pPr>
        <w:jc w:val="both"/>
        <w:rPr>
          <w:rFonts w:ascii="Calibri" w:hAnsi="Calibri" w:cs="Calibri"/>
          <w:sz w:val="24"/>
        </w:rPr>
      </w:pPr>
      <w:r w:rsidRPr="00773D24">
        <w:rPr>
          <w:rFonts w:ascii="Calibri" w:hAnsi="Calibri" w:cs="Calibri"/>
          <w:sz w:val="24"/>
        </w:rPr>
        <w:t>La composition des commission</w:t>
      </w:r>
      <w:r>
        <w:rPr>
          <w:rFonts w:ascii="Calibri" w:hAnsi="Calibri" w:cs="Calibri"/>
          <w:sz w:val="24"/>
        </w:rPr>
        <w:t>s communales est donc la suivante :</w:t>
      </w:r>
      <w:r w:rsidRPr="00773D24">
        <w:rPr>
          <w:rFonts w:ascii="Calibri" w:hAnsi="Calibri" w:cs="Calibri"/>
          <w:sz w:val="24"/>
        </w:rPr>
        <w:t xml:space="preserve"> </w:t>
      </w:r>
    </w:p>
    <w:p w14:paraId="55A0D2C1" w14:textId="77777777" w:rsidR="00C45551" w:rsidRDefault="00C45551" w:rsidP="00C45551">
      <w:pPr>
        <w:jc w:val="both"/>
        <w:rPr>
          <w:rFonts w:ascii="Calibri" w:hAnsi="Calibri" w:cs="Calibri"/>
          <w:sz w:val="24"/>
        </w:rPr>
      </w:pPr>
    </w:p>
    <w:p w14:paraId="1D4E0B2D" w14:textId="77777777" w:rsidR="00C45551" w:rsidRDefault="00C45551" w:rsidP="00C45551">
      <w:pPr>
        <w:jc w:val="both"/>
        <w:rPr>
          <w:rFonts w:ascii="Calibri" w:hAnsi="Calibri" w:cs="Calibri"/>
          <w:sz w:val="24"/>
        </w:rPr>
      </w:pPr>
    </w:p>
    <w:p w14:paraId="2BACC634" w14:textId="77777777" w:rsidR="00C45551" w:rsidRDefault="00C45551" w:rsidP="00C45551">
      <w:pPr>
        <w:jc w:val="both"/>
        <w:rPr>
          <w:rFonts w:ascii="Calibri" w:hAnsi="Calibri" w:cs="Calibri"/>
          <w:sz w:val="24"/>
        </w:rPr>
      </w:pPr>
    </w:p>
    <w:p w14:paraId="10BF90AF" w14:textId="77777777" w:rsidR="00C45551" w:rsidRPr="00773D24" w:rsidRDefault="00C45551" w:rsidP="00C45551">
      <w:pPr>
        <w:jc w:val="both"/>
        <w:rPr>
          <w:rFonts w:ascii="Calibri" w:hAnsi="Calibri" w:cs="Calibri"/>
          <w:sz w:val="24"/>
        </w:rPr>
      </w:pPr>
    </w:p>
    <w:p w14:paraId="15C20ED5" w14:textId="77777777" w:rsidR="00C45551" w:rsidRPr="00BC19F3" w:rsidRDefault="00C45551" w:rsidP="00C45551">
      <w:pP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3"/>
        <w:gridCol w:w="4446"/>
      </w:tblGrid>
      <w:tr w:rsidR="00C45551" w:rsidRPr="00B31C08" w14:paraId="44117853" w14:textId="77777777" w:rsidTr="00CC5114">
        <w:tc>
          <w:tcPr>
            <w:tcW w:w="4483" w:type="dxa"/>
          </w:tcPr>
          <w:p w14:paraId="50BFB740" w14:textId="77777777" w:rsidR="00C45551" w:rsidRPr="00B31C08" w:rsidRDefault="00C45551" w:rsidP="00CC5114">
            <w:pPr>
              <w:jc w:val="center"/>
              <w:rPr>
                <w:rFonts w:ascii="Calibri" w:hAnsi="Calibri" w:cs="Calibri"/>
                <w:b/>
                <w:bCs/>
                <w:sz w:val="24"/>
                <w:szCs w:val="24"/>
              </w:rPr>
            </w:pPr>
            <w:r w:rsidRPr="00B31C08">
              <w:rPr>
                <w:rFonts w:ascii="Calibri" w:hAnsi="Calibri" w:cs="Calibri"/>
                <w:b/>
                <w:bCs/>
                <w:sz w:val="24"/>
                <w:szCs w:val="24"/>
              </w:rPr>
              <w:t>Commissions municipales</w:t>
            </w:r>
          </w:p>
        </w:tc>
        <w:tc>
          <w:tcPr>
            <w:tcW w:w="4446" w:type="dxa"/>
          </w:tcPr>
          <w:p w14:paraId="65E60317" w14:textId="77777777" w:rsidR="00C45551" w:rsidRPr="00B31C08" w:rsidRDefault="00C45551" w:rsidP="00CC5114">
            <w:pPr>
              <w:jc w:val="center"/>
              <w:rPr>
                <w:rFonts w:ascii="Calibri" w:hAnsi="Calibri" w:cs="Calibri"/>
                <w:b/>
                <w:bCs/>
                <w:sz w:val="24"/>
                <w:szCs w:val="24"/>
              </w:rPr>
            </w:pPr>
            <w:r w:rsidRPr="00B31C08">
              <w:rPr>
                <w:rFonts w:ascii="Calibri" w:hAnsi="Calibri" w:cs="Calibri"/>
                <w:b/>
                <w:bCs/>
                <w:sz w:val="24"/>
                <w:szCs w:val="24"/>
              </w:rPr>
              <w:t>Membres</w:t>
            </w:r>
          </w:p>
        </w:tc>
      </w:tr>
      <w:tr w:rsidR="00C45551" w:rsidRPr="0055237A" w14:paraId="18681CFD" w14:textId="77777777" w:rsidTr="00CC5114">
        <w:trPr>
          <w:trHeight w:val="720"/>
        </w:trPr>
        <w:tc>
          <w:tcPr>
            <w:tcW w:w="4483" w:type="dxa"/>
            <w:vAlign w:val="center"/>
          </w:tcPr>
          <w:p w14:paraId="6D41E25D" w14:textId="77777777" w:rsidR="00C45551" w:rsidRPr="003C1317" w:rsidRDefault="00C45551" w:rsidP="00CC5114">
            <w:pPr>
              <w:shd w:val="clear" w:color="auto" w:fill="FFFFFF"/>
              <w:spacing w:after="120" w:line="312" w:lineRule="atLeast"/>
              <w:jc w:val="center"/>
              <w:rPr>
                <w:rFonts w:ascii="Calibri" w:hAnsi="Calibri" w:cs="Calibri"/>
                <w:sz w:val="24"/>
              </w:rPr>
            </w:pPr>
            <w:r w:rsidRPr="003C1317">
              <w:rPr>
                <w:rFonts w:ascii="Calibri" w:hAnsi="Calibri" w:cs="Calibri"/>
                <w:sz w:val="24"/>
              </w:rPr>
              <w:t>Finances – économie</w:t>
            </w:r>
          </w:p>
        </w:tc>
        <w:tc>
          <w:tcPr>
            <w:tcW w:w="4446" w:type="dxa"/>
          </w:tcPr>
          <w:p w14:paraId="1395FE4D"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4"/>
                <w:lang w:val="en-US"/>
              </w:rPr>
              <w:t>Nicole SARNARI</w:t>
            </w:r>
          </w:p>
          <w:p w14:paraId="7C4994D4"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2"/>
                <w:lang w:val="en-US"/>
              </w:rPr>
              <w:t>Aude PISON</w:t>
            </w:r>
          </w:p>
          <w:p w14:paraId="2DDF8672"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2"/>
                <w:lang w:val="en-US"/>
              </w:rPr>
              <w:t>Gérard PERRIER</w:t>
            </w:r>
          </w:p>
          <w:p w14:paraId="73359FF3"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2"/>
                <w:lang w:val="en-US"/>
              </w:rPr>
              <w:t>Jean-Christophe GIRAUDIN</w:t>
            </w:r>
          </w:p>
          <w:p w14:paraId="6B4613A1"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2"/>
                <w:lang w:val="en-US"/>
              </w:rPr>
              <w:t>Médéric JAMBON</w:t>
            </w:r>
          </w:p>
          <w:p w14:paraId="7A6BE61F" w14:textId="77777777" w:rsidR="00C45551" w:rsidRPr="003C1317" w:rsidRDefault="00C45551" w:rsidP="006A32F8">
            <w:pPr>
              <w:pStyle w:val="Paragraphedeliste"/>
              <w:numPr>
                <w:ilvl w:val="0"/>
                <w:numId w:val="14"/>
              </w:numPr>
              <w:rPr>
                <w:rFonts w:ascii="Calibri" w:hAnsi="Calibri" w:cs="Calibri"/>
                <w:sz w:val="24"/>
                <w:szCs w:val="24"/>
                <w:lang w:val="en-US"/>
              </w:rPr>
            </w:pPr>
            <w:r>
              <w:rPr>
                <w:rFonts w:ascii="Calibri" w:hAnsi="Calibri" w:cs="Calibri"/>
                <w:sz w:val="22"/>
                <w:szCs w:val="22"/>
                <w:lang w:val="en-US"/>
              </w:rPr>
              <w:t>Valérie PERROUD</w:t>
            </w:r>
          </w:p>
        </w:tc>
      </w:tr>
      <w:tr w:rsidR="00C45551" w:rsidRPr="004E6F69" w14:paraId="203DCC68" w14:textId="77777777" w:rsidTr="00CC5114">
        <w:trPr>
          <w:trHeight w:val="679"/>
        </w:trPr>
        <w:tc>
          <w:tcPr>
            <w:tcW w:w="4483" w:type="dxa"/>
            <w:vAlign w:val="center"/>
          </w:tcPr>
          <w:p w14:paraId="6D2CD4C6" w14:textId="77777777" w:rsidR="00C45551" w:rsidRPr="003C1317" w:rsidRDefault="00C45551" w:rsidP="00CC5114">
            <w:pPr>
              <w:shd w:val="clear" w:color="auto" w:fill="FFFFFF"/>
              <w:spacing w:after="120" w:line="312" w:lineRule="atLeast"/>
              <w:jc w:val="center"/>
              <w:rPr>
                <w:rFonts w:ascii="Calibri" w:hAnsi="Calibri" w:cs="Calibri"/>
                <w:sz w:val="24"/>
              </w:rPr>
            </w:pPr>
            <w:r w:rsidRPr="003C1317">
              <w:rPr>
                <w:rFonts w:ascii="Calibri" w:hAnsi="Calibri" w:cs="Calibri"/>
                <w:sz w:val="24"/>
              </w:rPr>
              <w:t>Urbanisme et travaux</w:t>
            </w:r>
          </w:p>
        </w:tc>
        <w:tc>
          <w:tcPr>
            <w:tcW w:w="4446" w:type="dxa"/>
          </w:tcPr>
          <w:p w14:paraId="6BEB98FA"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4"/>
                <w:lang w:val="en-US"/>
              </w:rPr>
              <w:t>Gérard PERRIER</w:t>
            </w:r>
          </w:p>
          <w:p w14:paraId="4858A223"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2"/>
                <w:lang w:val="en-US"/>
              </w:rPr>
              <w:t>Alain FLORIO</w:t>
            </w:r>
          </w:p>
          <w:p w14:paraId="0B50E12D"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2"/>
                <w:lang w:val="en-US"/>
              </w:rPr>
              <w:t>Jean-Christophe GIRAUDIN</w:t>
            </w:r>
          </w:p>
          <w:p w14:paraId="38DB2143"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4"/>
                <w:lang w:val="en-US"/>
              </w:rPr>
              <w:t>Peter JEAN</w:t>
            </w:r>
          </w:p>
          <w:p w14:paraId="4997DDBB"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4"/>
                <w:lang w:val="en-US"/>
              </w:rPr>
              <w:t>Jacky BOUTEMY</w:t>
            </w:r>
          </w:p>
          <w:p w14:paraId="62223954"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4"/>
                <w:lang w:val="en-US"/>
              </w:rPr>
              <w:t>Claudine CHERET</w:t>
            </w:r>
          </w:p>
          <w:p w14:paraId="55FE4905"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4"/>
                <w:lang w:val="en-US"/>
              </w:rPr>
              <w:t>Gwladys MENEAU</w:t>
            </w:r>
          </w:p>
          <w:p w14:paraId="1744282D"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4"/>
                <w:lang w:val="en-US"/>
              </w:rPr>
              <w:t>Lionel FERRAFIAT</w:t>
            </w:r>
          </w:p>
          <w:p w14:paraId="2CC5F448"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4"/>
                <w:lang w:val="en-US"/>
              </w:rPr>
              <w:t>Benjamin DUCLAUX</w:t>
            </w:r>
          </w:p>
          <w:p w14:paraId="41392EE5"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4"/>
                <w:lang w:val="en-US"/>
              </w:rPr>
              <w:t>Ludovic CANNAVO</w:t>
            </w:r>
          </w:p>
          <w:p w14:paraId="49C8DEA2"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4"/>
                <w:lang w:val="en-US"/>
              </w:rPr>
              <w:t>Caroline LERALE</w:t>
            </w:r>
          </w:p>
          <w:p w14:paraId="3A11C5B8"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4"/>
                <w:lang w:val="en-US"/>
              </w:rPr>
              <w:t>Christine MOKADEM</w:t>
            </w:r>
          </w:p>
          <w:p w14:paraId="56DAE7A7" w14:textId="77777777" w:rsidR="00C45551" w:rsidRPr="00227EC7" w:rsidRDefault="00C45551" w:rsidP="006A32F8">
            <w:pPr>
              <w:pStyle w:val="Paragraphedeliste"/>
              <w:numPr>
                <w:ilvl w:val="0"/>
                <w:numId w:val="14"/>
              </w:numPr>
              <w:rPr>
                <w:rFonts w:ascii="Calibri" w:hAnsi="Calibri" w:cs="Calibri"/>
                <w:sz w:val="24"/>
                <w:szCs w:val="24"/>
                <w:lang w:val="en-US"/>
              </w:rPr>
            </w:pPr>
            <w:r>
              <w:rPr>
                <w:rFonts w:ascii="Calibri" w:hAnsi="Calibri" w:cs="Calibri"/>
                <w:sz w:val="22"/>
                <w:szCs w:val="24"/>
                <w:lang w:val="en-US"/>
              </w:rPr>
              <w:t>Médéric JAMBON</w:t>
            </w:r>
          </w:p>
          <w:p w14:paraId="26F5DA45" w14:textId="77777777" w:rsidR="00C45551" w:rsidRPr="006355CE" w:rsidRDefault="00C45551" w:rsidP="006A32F8">
            <w:pPr>
              <w:pStyle w:val="Paragraphedeliste"/>
              <w:numPr>
                <w:ilvl w:val="0"/>
                <w:numId w:val="14"/>
              </w:numPr>
              <w:rPr>
                <w:rFonts w:ascii="Calibri" w:hAnsi="Calibri" w:cs="Calibri"/>
                <w:sz w:val="24"/>
                <w:szCs w:val="24"/>
                <w:lang w:val="en-US"/>
              </w:rPr>
            </w:pPr>
            <w:r>
              <w:rPr>
                <w:rFonts w:ascii="Calibri" w:hAnsi="Calibri" w:cs="Calibri"/>
                <w:sz w:val="22"/>
                <w:szCs w:val="24"/>
                <w:lang w:val="en-US"/>
              </w:rPr>
              <w:t>Aude PISON</w:t>
            </w:r>
          </w:p>
          <w:p w14:paraId="40C3526C" w14:textId="77777777" w:rsidR="00C45551" w:rsidRPr="003C1317" w:rsidRDefault="00C45551" w:rsidP="006A32F8">
            <w:pPr>
              <w:pStyle w:val="Paragraphedeliste"/>
              <w:numPr>
                <w:ilvl w:val="0"/>
                <w:numId w:val="14"/>
              </w:numPr>
              <w:rPr>
                <w:rFonts w:ascii="Calibri" w:hAnsi="Calibri" w:cs="Calibri"/>
                <w:sz w:val="24"/>
                <w:szCs w:val="24"/>
                <w:lang w:val="en-US"/>
              </w:rPr>
            </w:pPr>
            <w:r>
              <w:rPr>
                <w:rFonts w:ascii="Calibri" w:hAnsi="Calibri" w:cs="Calibri"/>
                <w:sz w:val="22"/>
                <w:szCs w:val="24"/>
                <w:lang w:val="en-US"/>
              </w:rPr>
              <w:t>Gaetan CORCELLI</w:t>
            </w:r>
          </w:p>
        </w:tc>
      </w:tr>
      <w:tr w:rsidR="00C45551" w:rsidRPr="004E6F69" w14:paraId="1BEC47C6" w14:textId="77777777" w:rsidTr="00CC5114">
        <w:trPr>
          <w:trHeight w:val="418"/>
        </w:trPr>
        <w:tc>
          <w:tcPr>
            <w:tcW w:w="4483" w:type="dxa"/>
            <w:vAlign w:val="center"/>
          </w:tcPr>
          <w:p w14:paraId="7DD77D15" w14:textId="77777777" w:rsidR="00C45551" w:rsidRPr="003C1317" w:rsidRDefault="00C45551" w:rsidP="00CC5114">
            <w:pPr>
              <w:shd w:val="clear" w:color="auto" w:fill="FFFFFF"/>
              <w:spacing w:after="120" w:line="312" w:lineRule="atLeast"/>
              <w:jc w:val="center"/>
              <w:rPr>
                <w:rFonts w:ascii="Calibri" w:hAnsi="Calibri" w:cs="Calibri"/>
                <w:sz w:val="24"/>
              </w:rPr>
            </w:pPr>
            <w:r w:rsidRPr="003C1317">
              <w:rPr>
                <w:rFonts w:ascii="Calibri" w:hAnsi="Calibri" w:cs="Calibri"/>
                <w:sz w:val="24"/>
              </w:rPr>
              <w:t>Communication</w:t>
            </w:r>
          </w:p>
        </w:tc>
        <w:tc>
          <w:tcPr>
            <w:tcW w:w="4446" w:type="dxa"/>
          </w:tcPr>
          <w:p w14:paraId="4EE67D86"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4"/>
                <w:lang w:val="en-US"/>
              </w:rPr>
              <w:t>Médéric JAMBON</w:t>
            </w:r>
          </w:p>
          <w:p w14:paraId="7B6A50EC"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2"/>
                <w:lang w:val="en-US"/>
              </w:rPr>
              <w:t>Janine PONCET</w:t>
            </w:r>
          </w:p>
          <w:p w14:paraId="38AF665F"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2"/>
                <w:lang w:val="en-US"/>
              </w:rPr>
              <w:t>Ludovic CANNAVO</w:t>
            </w:r>
          </w:p>
          <w:p w14:paraId="3BF70F12"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2"/>
                <w:lang w:val="en-US"/>
              </w:rPr>
              <w:t>Floriane LATRAYE</w:t>
            </w:r>
          </w:p>
          <w:p w14:paraId="100A0719"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2"/>
                <w:lang w:val="en-US"/>
              </w:rPr>
              <w:t>Benjamin DUCLAUX</w:t>
            </w:r>
          </w:p>
          <w:p w14:paraId="6BBF1096" w14:textId="77777777" w:rsidR="00C45551" w:rsidRDefault="00C45551" w:rsidP="006A32F8">
            <w:pPr>
              <w:pStyle w:val="Paragraphedeliste"/>
              <w:numPr>
                <w:ilvl w:val="0"/>
                <w:numId w:val="14"/>
              </w:numPr>
              <w:rPr>
                <w:rFonts w:ascii="Calibri" w:hAnsi="Calibri" w:cs="Calibri"/>
                <w:sz w:val="22"/>
                <w:szCs w:val="22"/>
                <w:lang w:val="en-US"/>
              </w:rPr>
            </w:pPr>
            <w:r>
              <w:rPr>
                <w:rFonts w:ascii="Calibri" w:hAnsi="Calibri" w:cs="Calibri"/>
                <w:sz w:val="22"/>
                <w:szCs w:val="22"/>
                <w:lang w:val="en-US"/>
              </w:rPr>
              <w:t>Claudine CHERET</w:t>
            </w:r>
          </w:p>
        </w:tc>
      </w:tr>
      <w:tr w:rsidR="00C45551" w:rsidRPr="004E6F69" w14:paraId="0382570E" w14:textId="77777777" w:rsidTr="00CC5114">
        <w:trPr>
          <w:trHeight w:val="538"/>
        </w:trPr>
        <w:tc>
          <w:tcPr>
            <w:tcW w:w="4483" w:type="dxa"/>
            <w:vAlign w:val="center"/>
          </w:tcPr>
          <w:p w14:paraId="528A4561" w14:textId="77777777" w:rsidR="00C45551" w:rsidRPr="003C1317" w:rsidRDefault="00C45551" w:rsidP="00CC5114">
            <w:pPr>
              <w:shd w:val="clear" w:color="auto" w:fill="FFFFFF"/>
              <w:spacing w:after="120" w:line="312" w:lineRule="atLeast"/>
              <w:jc w:val="center"/>
              <w:rPr>
                <w:rFonts w:ascii="Calibri" w:hAnsi="Calibri" w:cs="Calibri"/>
                <w:sz w:val="24"/>
              </w:rPr>
            </w:pPr>
            <w:r w:rsidRPr="003C1317">
              <w:rPr>
                <w:rFonts w:ascii="Calibri" w:hAnsi="Calibri" w:cs="Calibri"/>
                <w:sz w:val="24"/>
              </w:rPr>
              <w:t>Environnement</w:t>
            </w:r>
          </w:p>
        </w:tc>
        <w:tc>
          <w:tcPr>
            <w:tcW w:w="4446" w:type="dxa"/>
          </w:tcPr>
          <w:p w14:paraId="1D947AE6"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4"/>
                <w:lang w:val="en-US"/>
              </w:rPr>
              <w:t>Lionel FERRAFIAT</w:t>
            </w:r>
          </w:p>
          <w:p w14:paraId="643B892B"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2"/>
                <w:lang w:val="en-US"/>
              </w:rPr>
              <w:t>Martina STUMPF</w:t>
            </w:r>
          </w:p>
          <w:p w14:paraId="5B0A18A0"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2"/>
                <w:lang w:val="en-US"/>
              </w:rPr>
              <w:t>Aude PISON</w:t>
            </w:r>
          </w:p>
          <w:p w14:paraId="2D5FA272" w14:textId="77777777" w:rsidR="00C45551" w:rsidRDefault="00C45551" w:rsidP="006A32F8">
            <w:pPr>
              <w:pStyle w:val="Paragraphedeliste"/>
              <w:numPr>
                <w:ilvl w:val="0"/>
                <w:numId w:val="14"/>
              </w:numPr>
              <w:rPr>
                <w:rFonts w:ascii="Calibri" w:hAnsi="Calibri" w:cs="Calibri"/>
                <w:sz w:val="22"/>
                <w:szCs w:val="22"/>
                <w:lang w:val="en-US"/>
              </w:rPr>
            </w:pPr>
            <w:r>
              <w:rPr>
                <w:rFonts w:ascii="Calibri" w:hAnsi="Calibri" w:cs="Calibri"/>
                <w:sz w:val="22"/>
                <w:szCs w:val="22"/>
                <w:lang w:val="en-US"/>
              </w:rPr>
              <w:t>Caroline LERALE</w:t>
            </w:r>
          </w:p>
          <w:p w14:paraId="48E7AD9B"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4"/>
                <w:lang w:val="en-US"/>
              </w:rPr>
              <w:lastRenderedPageBreak/>
              <w:t>Gwladys MENEAU</w:t>
            </w:r>
          </w:p>
          <w:p w14:paraId="7AFBE401"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4"/>
                <w:lang w:val="en-US"/>
              </w:rPr>
              <w:t>Benjamin DUCLAUX</w:t>
            </w:r>
          </w:p>
          <w:p w14:paraId="2C66EC41" w14:textId="77777777" w:rsidR="00C45551" w:rsidRDefault="00C45551" w:rsidP="006A32F8">
            <w:pPr>
              <w:pStyle w:val="Paragraphedeliste"/>
              <w:numPr>
                <w:ilvl w:val="0"/>
                <w:numId w:val="14"/>
              </w:numPr>
              <w:rPr>
                <w:rFonts w:ascii="Calibri" w:hAnsi="Calibri" w:cs="Calibri"/>
                <w:sz w:val="22"/>
                <w:szCs w:val="22"/>
                <w:lang w:val="en-US"/>
              </w:rPr>
            </w:pPr>
            <w:r>
              <w:rPr>
                <w:rFonts w:ascii="Calibri" w:hAnsi="Calibri" w:cs="Calibri"/>
                <w:sz w:val="22"/>
                <w:szCs w:val="22"/>
                <w:lang w:val="en-US"/>
              </w:rPr>
              <w:t>Jacky BOUTEMY</w:t>
            </w:r>
          </w:p>
        </w:tc>
      </w:tr>
      <w:tr w:rsidR="00C45551" w:rsidRPr="004E6F69" w14:paraId="7FC1E95B" w14:textId="77777777" w:rsidTr="00CC5114">
        <w:trPr>
          <w:trHeight w:val="559"/>
        </w:trPr>
        <w:tc>
          <w:tcPr>
            <w:tcW w:w="4483" w:type="dxa"/>
            <w:vAlign w:val="center"/>
          </w:tcPr>
          <w:p w14:paraId="3A52549B" w14:textId="77777777" w:rsidR="00C45551" w:rsidRPr="003C1317" w:rsidRDefault="00C45551" w:rsidP="00CC5114">
            <w:pPr>
              <w:shd w:val="clear" w:color="auto" w:fill="FFFFFF"/>
              <w:spacing w:after="120" w:line="312" w:lineRule="atLeast"/>
              <w:jc w:val="center"/>
              <w:rPr>
                <w:rFonts w:ascii="Calibri" w:hAnsi="Calibri" w:cs="Calibri"/>
                <w:sz w:val="24"/>
              </w:rPr>
            </w:pPr>
            <w:r w:rsidRPr="003C1317">
              <w:rPr>
                <w:rFonts w:ascii="Calibri" w:hAnsi="Calibri" w:cs="Calibri"/>
                <w:sz w:val="24"/>
              </w:rPr>
              <w:lastRenderedPageBreak/>
              <w:t xml:space="preserve">Patrimoine – </w:t>
            </w:r>
            <w:r>
              <w:rPr>
                <w:rFonts w:ascii="Calibri" w:hAnsi="Calibri" w:cs="Calibri"/>
                <w:sz w:val="24"/>
              </w:rPr>
              <w:t xml:space="preserve">sport et culture – évènements </w:t>
            </w:r>
          </w:p>
        </w:tc>
        <w:tc>
          <w:tcPr>
            <w:tcW w:w="4446" w:type="dxa"/>
          </w:tcPr>
          <w:p w14:paraId="038491B5"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2"/>
                <w:lang w:val="en-US"/>
              </w:rPr>
              <w:t>Valérie PERROUD</w:t>
            </w:r>
          </w:p>
          <w:p w14:paraId="0FD6869A" w14:textId="77777777" w:rsidR="00C45551" w:rsidRDefault="00C45551" w:rsidP="006A32F8">
            <w:pPr>
              <w:pStyle w:val="Paragraphedeliste"/>
              <w:numPr>
                <w:ilvl w:val="0"/>
                <w:numId w:val="14"/>
              </w:numPr>
              <w:rPr>
                <w:rFonts w:ascii="Calibri" w:hAnsi="Calibri" w:cs="Calibri"/>
                <w:sz w:val="22"/>
                <w:szCs w:val="24"/>
                <w:lang w:val="en-US"/>
              </w:rPr>
            </w:pPr>
            <w:r>
              <w:rPr>
                <w:rFonts w:ascii="Calibri" w:hAnsi="Calibri" w:cs="Calibri"/>
                <w:sz w:val="22"/>
                <w:szCs w:val="22"/>
                <w:lang w:val="en-US"/>
              </w:rPr>
              <w:t>Janine PONCET</w:t>
            </w:r>
          </w:p>
          <w:p w14:paraId="33F67E1D" w14:textId="77777777" w:rsidR="00C45551" w:rsidRDefault="00C45551" w:rsidP="006A32F8">
            <w:pPr>
              <w:pStyle w:val="Paragraphedeliste"/>
              <w:numPr>
                <w:ilvl w:val="0"/>
                <w:numId w:val="14"/>
              </w:numPr>
              <w:rPr>
                <w:rFonts w:ascii="Calibri" w:hAnsi="Calibri" w:cs="Calibri"/>
                <w:sz w:val="22"/>
                <w:szCs w:val="22"/>
                <w:lang w:val="en-US"/>
              </w:rPr>
            </w:pPr>
            <w:r>
              <w:rPr>
                <w:rFonts w:ascii="Calibri" w:hAnsi="Calibri" w:cs="Calibri"/>
                <w:sz w:val="22"/>
                <w:szCs w:val="22"/>
                <w:lang w:val="en-US"/>
              </w:rPr>
              <w:t>Floriane LATRAYE</w:t>
            </w:r>
          </w:p>
          <w:p w14:paraId="1250F2E8" w14:textId="77777777" w:rsidR="00C45551" w:rsidRDefault="00C45551" w:rsidP="006A32F8">
            <w:pPr>
              <w:pStyle w:val="Paragraphedeliste"/>
              <w:numPr>
                <w:ilvl w:val="0"/>
                <w:numId w:val="14"/>
              </w:numPr>
              <w:rPr>
                <w:rFonts w:ascii="Calibri" w:hAnsi="Calibri" w:cs="Calibri"/>
                <w:sz w:val="22"/>
                <w:szCs w:val="22"/>
                <w:lang w:val="en-US"/>
              </w:rPr>
            </w:pPr>
            <w:r>
              <w:rPr>
                <w:rFonts w:ascii="Calibri" w:hAnsi="Calibri" w:cs="Calibri"/>
                <w:sz w:val="22"/>
                <w:szCs w:val="22"/>
                <w:lang w:val="en-US"/>
              </w:rPr>
              <w:t>Gaetan CORCELLI</w:t>
            </w:r>
          </w:p>
          <w:p w14:paraId="468375FD" w14:textId="77777777" w:rsidR="00C45551" w:rsidRDefault="00C45551" w:rsidP="006A32F8">
            <w:pPr>
              <w:pStyle w:val="Paragraphedeliste"/>
              <w:numPr>
                <w:ilvl w:val="0"/>
                <w:numId w:val="14"/>
              </w:numPr>
              <w:rPr>
                <w:rFonts w:ascii="Calibri" w:hAnsi="Calibri" w:cs="Calibri"/>
                <w:sz w:val="22"/>
                <w:szCs w:val="22"/>
                <w:lang w:val="en-US"/>
              </w:rPr>
            </w:pPr>
            <w:r>
              <w:rPr>
                <w:rFonts w:ascii="Calibri" w:hAnsi="Calibri" w:cs="Calibri"/>
                <w:sz w:val="22"/>
                <w:szCs w:val="22"/>
                <w:lang w:val="en-US"/>
              </w:rPr>
              <w:t>Ludovic CANNAVO</w:t>
            </w:r>
          </w:p>
          <w:p w14:paraId="3C523E3B" w14:textId="77777777" w:rsidR="00C45551" w:rsidRDefault="00C45551" w:rsidP="006A32F8">
            <w:pPr>
              <w:pStyle w:val="Paragraphedeliste"/>
              <w:numPr>
                <w:ilvl w:val="0"/>
                <w:numId w:val="14"/>
              </w:numPr>
              <w:rPr>
                <w:rFonts w:ascii="Calibri" w:hAnsi="Calibri" w:cs="Calibri"/>
                <w:sz w:val="22"/>
                <w:szCs w:val="22"/>
                <w:lang w:val="en-US"/>
              </w:rPr>
            </w:pPr>
            <w:r>
              <w:rPr>
                <w:rFonts w:ascii="Calibri" w:hAnsi="Calibri" w:cs="Calibri"/>
                <w:sz w:val="22"/>
                <w:szCs w:val="22"/>
                <w:lang w:val="en-US"/>
              </w:rPr>
              <w:t>Médéric JAMBON</w:t>
            </w:r>
          </w:p>
          <w:p w14:paraId="3A2A36AD" w14:textId="77777777" w:rsidR="00C45551" w:rsidRDefault="00C45551" w:rsidP="006A32F8">
            <w:pPr>
              <w:pStyle w:val="Paragraphedeliste"/>
              <w:numPr>
                <w:ilvl w:val="0"/>
                <w:numId w:val="14"/>
              </w:numPr>
              <w:rPr>
                <w:rFonts w:ascii="Calibri" w:hAnsi="Calibri" w:cs="Calibri"/>
                <w:sz w:val="22"/>
                <w:szCs w:val="22"/>
                <w:lang w:val="en-US"/>
              </w:rPr>
            </w:pPr>
            <w:r>
              <w:rPr>
                <w:rFonts w:ascii="Calibri" w:hAnsi="Calibri" w:cs="Calibri"/>
                <w:sz w:val="22"/>
                <w:szCs w:val="22"/>
                <w:lang w:val="en-US"/>
              </w:rPr>
              <w:t>Caroline LERALE</w:t>
            </w:r>
          </w:p>
          <w:p w14:paraId="00804B24" w14:textId="77777777" w:rsidR="00C45551" w:rsidRDefault="00C45551" w:rsidP="006A32F8">
            <w:pPr>
              <w:pStyle w:val="Paragraphedeliste"/>
              <w:numPr>
                <w:ilvl w:val="0"/>
                <w:numId w:val="14"/>
              </w:numPr>
              <w:rPr>
                <w:rFonts w:ascii="Calibri" w:hAnsi="Calibri" w:cs="Calibri"/>
                <w:sz w:val="22"/>
                <w:szCs w:val="22"/>
                <w:lang w:val="en-US"/>
              </w:rPr>
            </w:pPr>
            <w:r>
              <w:rPr>
                <w:rFonts w:ascii="Calibri" w:hAnsi="Calibri" w:cs="Calibri"/>
                <w:sz w:val="22"/>
                <w:szCs w:val="22"/>
                <w:lang w:val="en-US"/>
              </w:rPr>
              <w:t>Claudine CHERET</w:t>
            </w:r>
          </w:p>
          <w:p w14:paraId="54CF51B5" w14:textId="77777777" w:rsidR="00C45551" w:rsidRDefault="00C45551" w:rsidP="006A32F8">
            <w:pPr>
              <w:pStyle w:val="Paragraphedeliste"/>
              <w:numPr>
                <w:ilvl w:val="0"/>
                <w:numId w:val="14"/>
              </w:numPr>
              <w:rPr>
                <w:rFonts w:ascii="Calibri" w:hAnsi="Calibri" w:cs="Calibri"/>
                <w:sz w:val="22"/>
                <w:szCs w:val="22"/>
                <w:lang w:val="en-US"/>
              </w:rPr>
            </w:pPr>
            <w:r>
              <w:rPr>
                <w:rFonts w:ascii="Calibri" w:hAnsi="Calibri" w:cs="Calibri"/>
                <w:sz w:val="22"/>
                <w:szCs w:val="22"/>
                <w:lang w:val="en-US"/>
              </w:rPr>
              <w:t>Peter JEAN</w:t>
            </w:r>
          </w:p>
          <w:p w14:paraId="307E7E59" w14:textId="77777777" w:rsidR="00C45551" w:rsidRDefault="00C45551" w:rsidP="006A32F8">
            <w:pPr>
              <w:pStyle w:val="Paragraphedeliste"/>
              <w:numPr>
                <w:ilvl w:val="0"/>
                <w:numId w:val="14"/>
              </w:numPr>
              <w:rPr>
                <w:rFonts w:ascii="Calibri" w:hAnsi="Calibri" w:cs="Calibri"/>
                <w:sz w:val="22"/>
                <w:szCs w:val="22"/>
                <w:lang w:val="en-US"/>
              </w:rPr>
            </w:pPr>
            <w:r>
              <w:rPr>
                <w:rFonts w:ascii="Calibri" w:hAnsi="Calibri" w:cs="Calibri"/>
                <w:sz w:val="22"/>
                <w:szCs w:val="22"/>
                <w:lang w:val="en-US"/>
              </w:rPr>
              <w:t>Benjamin DUCLAUX</w:t>
            </w:r>
          </w:p>
        </w:tc>
      </w:tr>
      <w:tr w:rsidR="00C45551" w:rsidRPr="004E6F69" w14:paraId="121FD6CB" w14:textId="77777777" w:rsidTr="00CC5114">
        <w:trPr>
          <w:trHeight w:val="274"/>
        </w:trPr>
        <w:tc>
          <w:tcPr>
            <w:tcW w:w="4483" w:type="dxa"/>
            <w:vAlign w:val="center"/>
          </w:tcPr>
          <w:p w14:paraId="4D223DC5" w14:textId="77777777" w:rsidR="00C45551" w:rsidRPr="003C1317" w:rsidRDefault="00C45551" w:rsidP="00CC5114">
            <w:pPr>
              <w:shd w:val="clear" w:color="auto" w:fill="FFFFFF"/>
              <w:spacing w:after="120" w:line="312" w:lineRule="atLeast"/>
              <w:jc w:val="center"/>
              <w:rPr>
                <w:rFonts w:ascii="Calibri" w:hAnsi="Calibri" w:cs="Calibri"/>
                <w:sz w:val="24"/>
              </w:rPr>
            </w:pPr>
            <w:r>
              <w:rPr>
                <w:rFonts w:ascii="Calibri" w:hAnsi="Calibri" w:cs="Calibri"/>
                <w:sz w:val="24"/>
              </w:rPr>
              <w:t>Enfance-Jeunesse / intergénérationnel</w:t>
            </w:r>
          </w:p>
        </w:tc>
        <w:tc>
          <w:tcPr>
            <w:tcW w:w="4446" w:type="dxa"/>
          </w:tcPr>
          <w:p w14:paraId="35A89631" w14:textId="77777777" w:rsidR="00C45551" w:rsidRDefault="00C45551" w:rsidP="006A32F8">
            <w:pPr>
              <w:pStyle w:val="Paragraphedeliste"/>
              <w:numPr>
                <w:ilvl w:val="0"/>
                <w:numId w:val="14"/>
              </w:numPr>
              <w:rPr>
                <w:rFonts w:ascii="Calibri" w:hAnsi="Calibri" w:cs="Calibri"/>
                <w:sz w:val="22"/>
                <w:szCs w:val="22"/>
                <w:lang w:val="en-US"/>
              </w:rPr>
            </w:pPr>
            <w:r>
              <w:rPr>
                <w:rFonts w:ascii="Calibri" w:hAnsi="Calibri" w:cs="Calibri"/>
                <w:sz w:val="22"/>
                <w:szCs w:val="22"/>
                <w:lang w:val="en-US"/>
              </w:rPr>
              <w:t>Floriane LATRAYE</w:t>
            </w:r>
          </w:p>
          <w:p w14:paraId="1F96B7A9" w14:textId="77777777" w:rsidR="00C45551" w:rsidRDefault="00C45551" w:rsidP="006A32F8">
            <w:pPr>
              <w:pStyle w:val="Paragraphedeliste"/>
              <w:numPr>
                <w:ilvl w:val="0"/>
                <w:numId w:val="14"/>
              </w:numPr>
              <w:rPr>
                <w:rFonts w:ascii="Calibri" w:hAnsi="Calibri" w:cs="Calibri"/>
                <w:sz w:val="22"/>
                <w:szCs w:val="22"/>
                <w:lang w:val="en-US"/>
              </w:rPr>
            </w:pPr>
            <w:r>
              <w:rPr>
                <w:rFonts w:ascii="Calibri" w:hAnsi="Calibri" w:cs="Calibri"/>
                <w:sz w:val="22"/>
                <w:szCs w:val="22"/>
                <w:lang w:val="en-US"/>
              </w:rPr>
              <w:t>Lionel FERRAFIAT</w:t>
            </w:r>
          </w:p>
          <w:p w14:paraId="74108A69" w14:textId="77777777" w:rsidR="00C45551" w:rsidRDefault="00C45551" w:rsidP="006A32F8">
            <w:pPr>
              <w:pStyle w:val="Paragraphedeliste"/>
              <w:numPr>
                <w:ilvl w:val="0"/>
                <w:numId w:val="14"/>
              </w:numPr>
              <w:rPr>
                <w:rFonts w:ascii="Calibri" w:hAnsi="Calibri" w:cs="Calibri"/>
                <w:sz w:val="22"/>
                <w:szCs w:val="22"/>
                <w:lang w:val="en-US"/>
              </w:rPr>
            </w:pPr>
            <w:r>
              <w:rPr>
                <w:rFonts w:ascii="Calibri" w:hAnsi="Calibri" w:cs="Calibri"/>
                <w:sz w:val="22"/>
                <w:szCs w:val="22"/>
                <w:lang w:val="en-US"/>
              </w:rPr>
              <w:t>Aude PISON</w:t>
            </w:r>
          </w:p>
          <w:p w14:paraId="399ACAF1" w14:textId="77777777" w:rsidR="00C45551" w:rsidRDefault="00C45551" w:rsidP="006A32F8">
            <w:pPr>
              <w:pStyle w:val="Paragraphedeliste"/>
              <w:numPr>
                <w:ilvl w:val="0"/>
                <w:numId w:val="14"/>
              </w:numPr>
              <w:rPr>
                <w:rFonts w:ascii="Calibri" w:hAnsi="Calibri" w:cs="Calibri"/>
                <w:sz w:val="22"/>
                <w:szCs w:val="22"/>
                <w:lang w:val="en-US"/>
              </w:rPr>
            </w:pPr>
            <w:r>
              <w:rPr>
                <w:rFonts w:ascii="Calibri" w:hAnsi="Calibri" w:cs="Calibri"/>
                <w:sz w:val="22"/>
                <w:szCs w:val="22"/>
                <w:lang w:val="en-US"/>
              </w:rPr>
              <w:t>Caroline LERALE</w:t>
            </w:r>
          </w:p>
          <w:p w14:paraId="02684F81" w14:textId="77777777" w:rsidR="00C45551" w:rsidRDefault="00C45551" w:rsidP="006A32F8">
            <w:pPr>
              <w:pStyle w:val="Paragraphedeliste"/>
              <w:numPr>
                <w:ilvl w:val="0"/>
                <w:numId w:val="14"/>
              </w:numPr>
              <w:rPr>
                <w:rFonts w:ascii="Calibri" w:hAnsi="Calibri" w:cs="Calibri"/>
                <w:sz w:val="22"/>
                <w:szCs w:val="22"/>
                <w:lang w:val="en-US"/>
              </w:rPr>
            </w:pPr>
            <w:r>
              <w:rPr>
                <w:rFonts w:ascii="Calibri" w:hAnsi="Calibri" w:cs="Calibri"/>
                <w:sz w:val="22"/>
                <w:szCs w:val="22"/>
                <w:lang w:val="en-US"/>
              </w:rPr>
              <w:t>Benjamin DUCLAUX</w:t>
            </w:r>
          </w:p>
          <w:p w14:paraId="76BEB411" w14:textId="77777777" w:rsidR="00C45551" w:rsidRDefault="00C45551" w:rsidP="006A32F8">
            <w:pPr>
              <w:pStyle w:val="Paragraphedeliste"/>
              <w:numPr>
                <w:ilvl w:val="0"/>
                <w:numId w:val="14"/>
              </w:numPr>
              <w:rPr>
                <w:rFonts w:ascii="Calibri" w:hAnsi="Calibri" w:cs="Calibri"/>
                <w:sz w:val="22"/>
                <w:szCs w:val="22"/>
                <w:lang w:val="en-US"/>
              </w:rPr>
            </w:pPr>
            <w:r>
              <w:rPr>
                <w:rFonts w:ascii="Calibri" w:hAnsi="Calibri" w:cs="Calibri"/>
                <w:sz w:val="22"/>
                <w:szCs w:val="22"/>
                <w:lang w:val="en-US"/>
              </w:rPr>
              <w:t>Alexandra SIMONIAN</w:t>
            </w:r>
          </w:p>
          <w:p w14:paraId="0D0EF6D4" w14:textId="77777777" w:rsidR="00C45551" w:rsidRDefault="00C45551" w:rsidP="006A32F8">
            <w:pPr>
              <w:pStyle w:val="Paragraphedeliste"/>
              <w:numPr>
                <w:ilvl w:val="0"/>
                <w:numId w:val="14"/>
              </w:numPr>
              <w:rPr>
                <w:rFonts w:ascii="Calibri" w:hAnsi="Calibri" w:cs="Calibri"/>
                <w:sz w:val="22"/>
                <w:szCs w:val="22"/>
                <w:lang w:val="en-US"/>
              </w:rPr>
            </w:pPr>
            <w:r>
              <w:rPr>
                <w:rFonts w:ascii="Calibri" w:hAnsi="Calibri" w:cs="Calibri"/>
                <w:sz w:val="22"/>
                <w:szCs w:val="22"/>
                <w:lang w:val="en-US"/>
              </w:rPr>
              <w:t>Jacky BOUTEMY</w:t>
            </w:r>
          </w:p>
        </w:tc>
      </w:tr>
    </w:tbl>
    <w:p w14:paraId="6A7FF0ED" w14:textId="77777777" w:rsidR="00C45551" w:rsidRDefault="00C45551" w:rsidP="00C45551">
      <w:pPr>
        <w:jc w:val="center"/>
        <w:rPr>
          <w:rFonts w:ascii="Calibri" w:hAnsi="Calibri" w:cs="Calibri"/>
          <w:sz w:val="24"/>
        </w:rPr>
      </w:pPr>
    </w:p>
    <w:p w14:paraId="494AA35E" w14:textId="77777777" w:rsidR="00C45551" w:rsidRDefault="00C45551" w:rsidP="00C45551">
      <w:pPr>
        <w:jc w:val="both"/>
        <w:rPr>
          <w:rFonts w:ascii="Calibri" w:hAnsi="Calibri" w:cs="Calibri"/>
          <w:sz w:val="24"/>
        </w:rPr>
      </w:pPr>
      <w:r>
        <w:rPr>
          <w:rFonts w:ascii="Calibri" w:hAnsi="Calibri" w:cs="Calibri"/>
          <w:sz w:val="24"/>
        </w:rPr>
        <w:t xml:space="preserve">Il est précisé que la commission d’appel d’offres et la commission communale des impôts direct (CCID) ne sont pas concernées par cette délibération, la désignation de leurs membres obéissant à des règles spécifiques. </w:t>
      </w:r>
    </w:p>
    <w:p w14:paraId="4F6A1CDF" w14:textId="77777777" w:rsidR="00C45551" w:rsidRDefault="00C45551" w:rsidP="00C45551">
      <w:pPr>
        <w:jc w:val="both"/>
        <w:rPr>
          <w:rFonts w:ascii="Calibri" w:hAnsi="Calibri" w:cs="Calibri"/>
          <w:sz w:val="24"/>
        </w:rPr>
      </w:pPr>
    </w:p>
    <w:p w14:paraId="0445DEDA" w14:textId="77777777" w:rsidR="00B57851" w:rsidRPr="00AB67C5" w:rsidRDefault="00B57851" w:rsidP="00B57851">
      <w:pPr>
        <w:autoSpaceDE w:val="0"/>
        <w:autoSpaceDN w:val="0"/>
        <w:adjustRightInd w:val="0"/>
        <w:spacing w:after="120"/>
        <w:jc w:val="both"/>
        <w:rPr>
          <w:rFonts w:asciiTheme="minorHAnsi" w:eastAsiaTheme="minorHAnsi" w:hAnsiTheme="minorHAnsi" w:cstheme="minorHAnsi"/>
          <w:sz w:val="22"/>
          <w:szCs w:val="22"/>
          <w:lang w:eastAsia="en-US"/>
        </w:rPr>
      </w:pPr>
    </w:p>
    <w:p w14:paraId="1ECDB660" w14:textId="77777777" w:rsidR="00C45551" w:rsidRPr="00C45551" w:rsidRDefault="00C45551" w:rsidP="006A32F8">
      <w:pPr>
        <w:pStyle w:val="Titre6"/>
        <w:numPr>
          <w:ilvl w:val="0"/>
          <w:numId w:val="5"/>
        </w:numPr>
        <w:jc w:val="both"/>
        <w:rPr>
          <w:rFonts w:ascii="Calibri" w:hAnsi="Calibri" w:cs="Calibri"/>
          <w:sz w:val="26"/>
          <w:szCs w:val="26"/>
        </w:rPr>
      </w:pPr>
      <w:r w:rsidRPr="00C45551">
        <w:rPr>
          <w:rFonts w:ascii="Calibri" w:hAnsi="Calibri" w:cs="Calibri"/>
          <w:sz w:val="26"/>
          <w:szCs w:val="26"/>
        </w:rPr>
        <w:t xml:space="preserve">CCAS - Constitution du conseil d’administration et élection des </w:t>
      </w:r>
    </w:p>
    <w:p w14:paraId="58281CBF" w14:textId="71292C98" w:rsidR="00B57851" w:rsidRPr="00C45551" w:rsidRDefault="00C45551" w:rsidP="00C45551">
      <w:pPr>
        <w:pStyle w:val="Titre6"/>
        <w:ind w:left="1080"/>
        <w:jc w:val="both"/>
        <w:rPr>
          <w:rFonts w:ascii="Calibri" w:hAnsi="Calibri" w:cs="Calibri"/>
          <w:sz w:val="26"/>
          <w:szCs w:val="26"/>
        </w:rPr>
      </w:pPr>
      <w:r w:rsidRPr="00C45551">
        <w:rPr>
          <w:rFonts w:ascii="Calibri" w:hAnsi="Calibri" w:cs="Calibri"/>
          <w:sz w:val="26"/>
          <w:szCs w:val="26"/>
        </w:rPr>
        <w:t xml:space="preserve">membres élus - 2026-2032 </w:t>
      </w:r>
    </w:p>
    <w:p w14:paraId="15E3A4B4" w14:textId="5419E8C7" w:rsidR="00B57851" w:rsidRPr="00C22537" w:rsidRDefault="0027419A" w:rsidP="0027419A">
      <w:pPr>
        <w:ind w:left="1134" w:hanging="54"/>
        <w:jc w:val="both"/>
        <w:rPr>
          <w:rFonts w:ascii="Calibri" w:hAnsi="Calibri" w:cs="Calibri"/>
          <w:sz w:val="22"/>
          <w:szCs w:val="22"/>
        </w:rPr>
      </w:pPr>
      <w:r w:rsidRPr="00C22537">
        <w:rPr>
          <w:rFonts w:ascii="Calibri" w:hAnsi="Calibri" w:cs="Calibri"/>
          <w:sz w:val="22"/>
          <w:szCs w:val="22"/>
        </w:rPr>
        <w:t>(délibération n° 202</w:t>
      </w:r>
      <w:r w:rsidR="00153D7A">
        <w:rPr>
          <w:rFonts w:ascii="Calibri" w:hAnsi="Calibri" w:cs="Calibri"/>
          <w:sz w:val="22"/>
          <w:szCs w:val="22"/>
        </w:rPr>
        <w:t>6</w:t>
      </w:r>
      <w:r w:rsidRPr="00C22537">
        <w:rPr>
          <w:rFonts w:ascii="Calibri" w:hAnsi="Calibri" w:cs="Calibri"/>
          <w:sz w:val="22"/>
          <w:szCs w:val="22"/>
        </w:rPr>
        <w:t>-</w:t>
      </w:r>
      <w:r w:rsidR="00153D7A">
        <w:rPr>
          <w:rFonts w:ascii="Calibri" w:hAnsi="Calibri" w:cs="Calibri"/>
          <w:sz w:val="22"/>
          <w:szCs w:val="22"/>
        </w:rPr>
        <w:t>0</w:t>
      </w:r>
      <w:r w:rsidRPr="00C22537">
        <w:rPr>
          <w:rFonts w:ascii="Calibri" w:hAnsi="Calibri" w:cs="Calibri"/>
          <w:sz w:val="22"/>
          <w:szCs w:val="22"/>
        </w:rPr>
        <w:t>4</w:t>
      </w:r>
      <w:r w:rsidR="00153D7A">
        <w:rPr>
          <w:rFonts w:ascii="Calibri" w:hAnsi="Calibri" w:cs="Calibri"/>
          <w:sz w:val="22"/>
          <w:szCs w:val="22"/>
        </w:rPr>
        <w:t>3</w:t>
      </w:r>
      <w:r w:rsidRPr="00C22537">
        <w:rPr>
          <w:rFonts w:ascii="Calibri" w:hAnsi="Calibri" w:cs="Calibri"/>
          <w:sz w:val="22"/>
          <w:szCs w:val="22"/>
        </w:rPr>
        <w:t>)</w:t>
      </w:r>
    </w:p>
    <w:p w14:paraId="4B89FB7E" w14:textId="77777777" w:rsidR="0027419A" w:rsidRDefault="0027419A" w:rsidP="00B57851">
      <w:pPr>
        <w:rPr>
          <w:rFonts w:ascii="Calibri" w:hAnsi="Calibri" w:cs="Calibri"/>
          <w:b/>
          <w:sz w:val="22"/>
          <w:szCs w:val="22"/>
        </w:rPr>
      </w:pPr>
    </w:p>
    <w:p w14:paraId="55262250" w14:textId="77777777" w:rsidR="00C45551" w:rsidRDefault="00C45551" w:rsidP="00C45551">
      <w:pPr>
        <w:jc w:val="both"/>
        <w:rPr>
          <w:rFonts w:ascii="Calibri" w:hAnsi="Calibri" w:cs="Calibri"/>
          <w:sz w:val="24"/>
        </w:rPr>
      </w:pPr>
      <w:r>
        <w:rPr>
          <w:rFonts w:ascii="Calibri" w:hAnsi="Calibri" w:cs="Calibri"/>
          <w:sz w:val="24"/>
        </w:rPr>
        <w:t>Vu le Code général des collectivités territoriales, en particulier l’article L 2121-22,</w:t>
      </w:r>
    </w:p>
    <w:p w14:paraId="32FF4462" w14:textId="77777777" w:rsidR="00C45551" w:rsidRDefault="00C45551" w:rsidP="00C45551">
      <w:pPr>
        <w:jc w:val="both"/>
        <w:rPr>
          <w:rFonts w:ascii="Calibri" w:hAnsi="Calibri" w:cs="Calibri"/>
          <w:sz w:val="24"/>
        </w:rPr>
      </w:pPr>
      <w:r>
        <w:rPr>
          <w:rFonts w:ascii="Calibri" w:hAnsi="Calibri" w:cs="Calibri"/>
          <w:sz w:val="24"/>
        </w:rPr>
        <w:t xml:space="preserve">Vu l’article L.123-6 du code de l’action sociale et des familles, qui dispose que : </w:t>
      </w:r>
    </w:p>
    <w:p w14:paraId="05EF3DF8" w14:textId="77777777" w:rsidR="00C45551" w:rsidRDefault="00C45551" w:rsidP="00C45551">
      <w:pPr>
        <w:pStyle w:val="NormalWeb"/>
        <w:spacing w:before="0" w:beforeAutospacing="0" w:after="0" w:afterAutospacing="0"/>
        <w:ind w:left="567" w:hanging="567"/>
        <w:jc w:val="both"/>
        <w:rPr>
          <w:rFonts w:ascii="Calibri" w:hAnsi="Calibri" w:cs="Calibri"/>
          <w:szCs w:val="20"/>
        </w:rPr>
      </w:pPr>
      <w:r>
        <w:rPr>
          <w:rFonts w:ascii="Calibri" w:hAnsi="Calibri" w:cs="Calibri"/>
        </w:rPr>
        <w:tab/>
      </w:r>
      <w:r>
        <w:rPr>
          <w:rFonts w:ascii="Calibri" w:hAnsi="Calibri" w:cs="Calibri"/>
          <w:szCs w:val="20"/>
        </w:rPr>
        <w:t>« Le centre d'action sociale est un établissement public administratif communal (…)</w:t>
      </w:r>
      <w:r>
        <w:rPr>
          <w:rFonts w:ascii="Calibri" w:hAnsi="Calibri" w:cs="Calibri"/>
          <w:i/>
          <w:szCs w:val="20"/>
        </w:rPr>
        <w:t xml:space="preserve"> Il est administré par un conseil d'administration présidé </w:t>
      </w:r>
      <w:r>
        <w:rPr>
          <w:rFonts w:ascii="Calibri" w:hAnsi="Calibri" w:cs="Calibri"/>
          <w:szCs w:val="20"/>
        </w:rPr>
        <w:t xml:space="preserve">(…) </w:t>
      </w:r>
      <w:r>
        <w:rPr>
          <w:rFonts w:ascii="Calibri" w:hAnsi="Calibri" w:cs="Calibri"/>
          <w:i/>
          <w:szCs w:val="20"/>
        </w:rPr>
        <w:t>par le maire</w:t>
      </w:r>
      <w:r>
        <w:rPr>
          <w:rFonts w:ascii="Calibri" w:hAnsi="Calibri" w:cs="Calibri"/>
          <w:szCs w:val="20"/>
        </w:rPr>
        <w:t xml:space="preserve"> (…).</w:t>
      </w:r>
    </w:p>
    <w:p w14:paraId="462908D1" w14:textId="77777777" w:rsidR="00C45551" w:rsidRDefault="00C45551" w:rsidP="00C45551">
      <w:pPr>
        <w:pStyle w:val="NormalWeb"/>
        <w:spacing w:before="0" w:beforeAutospacing="0" w:after="0" w:afterAutospacing="0"/>
        <w:ind w:left="567"/>
        <w:jc w:val="both"/>
        <w:rPr>
          <w:rFonts w:ascii="Calibri" w:hAnsi="Calibri" w:cs="Calibri"/>
          <w:szCs w:val="20"/>
        </w:rPr>
      </w:pPr>
      <w:r>
        <w:rPr>
          <w:rFonts w:ascii="Calibri" w:hAnsi="Calibri" w:cs="Calibri"/>
          <w:i/>
          <w:szCs w:val="20"/>
        </w:rPr>
        <w:t xml:space="preserve">Outre son président, le conseil d'administration comprend </w:t>
      </w:r>
      <w:r>
        <w:rPr>
          <w:rFonts w:ascii="Calibri" w:hAnsi="Calibri" w:cs="Calibri"/>
          <w:szCs w:val="20"/>
        </w:rPr>
        <w:t xml:space="preserve">(…) </w:t>
      </w:r>
      <w:r>
        <w:rPr>
          <w:rFonts w:ascii="Calibri" w:hAnsi="Calibri" w:cs="Calibri"/>
          <w:i/>
          <w:szCs w:val="20"/>
        </w:rPr>
        <w:t>des membres élus en son sein à la représentation proportionnelle par le conseil municipal</w:t>
      </w:r>
      <w:r>
        <w:rPr>
          <w:rFonts w:ascii="Calibri" w:hAnsi="Calibri" w:cs="Calibri"/>
          <w:szCs w:val="20"/>
        </w:rPr>
        <w:t xml:space="preserve"> (…).</w:t>
      </w:r>
    </w:p>
    <w:p w14:paraId="2F441CD5" w14:textId="77777777" w:rsidR="00C45551" w:rsidRDefault="00C45551" w:rsidP="00C45551">
      <w:pPr>
        <w:pStyle w:val="NormalWeb"/>
        <w:spacing w:before="0" w:beforeAutospacing="0" w:after="0" w:afterAutospacing="0"/>
        <w:ind w:left="567"/>
        <w:jc w:val="both"/>
        <w:rPr>
          <w:rFonts w:ascii="Calibri" w:hAnsi="Calibri" w:cs="Calibri"/>
          <w:szCs w:val="20"/>
        </w:rPr>
      </w:pPr>
      <w:r>
        <w:rPr>
          <w:rFonts w:ascii="Calibri" w:hAnsi="Calibri" w:cs="Calibri"/>
          <w:szCs w:val="20"/>
        </w:rPr>
        <w:t xml:space="preserve">Le conseil d'administration comprend également des membres nommés (…) </w:t>
      </w:r>
      <w:r>
        <w:rPr>
          <w:rFonts w:ascii="Calibri" w:hAnsi="Calibri" w:cs="Calibri"/>
          <w:i/>
          <w:szCs w:val="20"/>
        </w:rPr>
        <w:t>par le maire</w:t>
      </w:r>
      <w:r>
        <w:rPr>
          <w:rFonts w:ascii="Calibri" w:hAnsi="Calibri" w:cs="Calibri"/>
          <w:szCs w:val="20"/>
        </w:rPr>
        <w:t xml:space="preserve"> (…) </w:t>
      </w:r>
      <w:r>
        <w:rPr>
          <w:rFonts w:ascii="Calibri" w:hAnsi="Calibri" w:cs="Calibri"/>
          <w:i/>
          <w:szCs w:val="20"/>
        </w:rPr>
        <w:t>parmi les personnes participant à des actions de prévention, d'animation ou de développement social menées dans la commune</w:t>
      </w:r>
      <w:r>
        <w:rPr>
          <w:rFonts w:ascii="Calibri" w:hAnsi="Calibri" w:cs="Calibri"/>
          <w:szCs w:val="20"/>
        </w:rPr>
        <w:t xml:space="preserve"> (…).</w:t>
      </w:r>
    </w:p>
    <w:p w14:paraId="6312E83A" w14:textId="77777777" w:rsidR="00C45551" w:rsidRDefault="00C45551" w:rsidP="00C45551">
      <w:pPr>
        <w:pStyle w:val="NormalWeb"/>
        <w:spacing w:before="0" w:beforeAutospacing="0" w:after="0" w:afterAutospacing="0"/>
        <w:ind w:left="567"/>
        <w:jc w:val="both"/>
        <w:rPr>
          <w:rFonts w:ascii="Calibri" w:hAnsi="Calibri" w:cs="Calibri"/>
          <w:szCs w:val="20"/>
        </w:rPr>
      </w:pPr>
      <w:r>
        <w:rPr>
          <w:rFonts w:ascii="Calibri" w:hAnsi="Calibri" w:cs="Calibri"/>
          <w:i/>
          <w:szCs w:val="20"/>
        </w:rPr>
        <w:t>Les membres élus et les membres nommés le sont en nombre égal</w:t>
      </w:r>
      <w:r>
        <w:rPr>
          <w:rFonts w:ascii="Calibri" w:hAnsi="Calibri" w:cs="Calibri"/>
          <w:szCs w:val="20"/>
        </w:rPr>
        <w:t xml:space="preserve"> (…). </w:t>
      </w:r>
      <w:r>
        <w:rPr>
          <w:rFonts w:ascii="Calibri" w:hAnsi="Calibri" w:cs="Calibri"/>
          <w:i/>
          <w:szCs w:val="20"/>
        </w:rPr>
        <w:t>Ce nombre est fixé par délibération du conseil municipal</w:t>
      </w:r>
      <w:r>
        <w:rPr>
          <w:rFonts w:ascii="Calibri" w:hAnsi="Calibri" w:cs="Calibri"/>
          <w:szCs w:val="20"/>
        </w:rPr>
        <w:t xml:space="preserve"> (…). »,</w:t>
      </w:r>
    </w:p>
    <w:p w14:paraId="6763D288" w14:textId="77777777" w:rsidR="00C45551" w:rsidRDefault="00C45551" w:rsidP="00C45551">
      <w:pPr>
        <w:pStyle w:val="NormalWeb"/>
        <w:spacing w:before="0" w:beforeAutospacing="0" w:after="0" w:afterAutospacing="0"/>
        <w:jc w:val="both"/>
        <w:rPr>
          <w:rFonts w:ascii="Calibri" w:hAnsi="Calibri" w:cs="Calibri"/>
          <w:szCs w:val="20"/>
        </w:rPr>
      </w:pPr>
      <w:r>
        <w:rPr>
          <w:rFonts w:ascii="Calibri" w:hAnsi="Calibri" w:cs="Calibri"/>
          <w:szCs w:val="20"/>
        </w:rPr>
        <w:t xml:space="preserve">Vu l’article R.123-10 du Code de l’action sociale et des familles, qui dispose que : </w:t>
      </w:r>
    </w:p>
    <w:p w14:paraId="7B90A6F6" w14:textId="77777777" w:rsidR="00C45551" w:rsidRDefault="00C45551" w:rsidP="00C45551">
      <w:pPr>
        <w:pStyle w:val="NormalWeb"/>
        <w:spacing w:before="0" w:beforeAutospacing="0" w:after="0" w:afterAutospacing="0"/>
        <w:ind w:left="567"/>
        <w:jc w:val="both"/>
        <w:rPr>
          <w:rFonts w:ascii="Calibri" w:hAnsi="Calibri" w:cs="Calibri"/>
          <w:szCs w:val="20"/>
        </w:rPr>
      </w:pPr>
      <w:r>
        <w:rPr>
          <w:rFonts w:ascii="Calibri" w:hAnsi="Calibri" w:cs="Calibri"/>
          <w:szCs w:val="20"/>
        </w:rPr>
        <w:t>« </w:t>
      </w:r>
      <w:r>
        <w:rPr>
          <w:rFonts w:ascii="Calibri" w:hAnsi="Calibri" w:cs="Calibri"/>
          <w:i/>
          <w:szCs w:val="20"/>
        </w:rPr>
        <w:t>Dès son renouvellement, le conseil municipal procède, dans un délai maximum de deux mois, à l'élection des nouveaux membres du conseil d'administration du centre d'action sociale.</w:t>
      </w:r>
      <w:r>
        <w:rPr>
          <w:rFonts w:ascii="Calibri" w:hAnsi="Calibri" w:cs="Calibri"/>
          <w:szCs w:val="20"/>
        </w:rPr>
        <w:t xml:space="preserve"> (…) »,</w:t>
      </w:r>
    </w:p>
    <w:p w14:paraId="7762195C" w14:textId="77777777" w:rsidR="00C45551" w:rsidRDefault="00C45551" w:rsidP="00C45551">
      <w:pPr>
        <w:pStyle w:val="NormalWeb"/>
        <w:spacing w:before="0" w:beforeAutospacing="0" w:after="0" w:afterAutospacing="0"/>
        <w:jc w:val="both"/>
        <w:rPr>
          <w:rFonts w:ascii="Calibri" w:hAnsi="Calibri" w:cs="Calibri"/>
          <w:szCs w:val="20"/>
        </w:rPr>
      </w:pPr>
      <w:r>
        <w:rPr>
          <w:rFonts w:ascii="Calibri" w:hAnsi="Calibri" w:cs="Calibri"/>
          <w:szCs w:val="20"/>
        </w:rPr>
        <w:t xml:space="preserve">Vu l’article R.123-8 du Code de l’action sociale et des familles, qui dispose que : </w:t>
      </w:r>
    </w:p>
    <w:p w14:paraId="0973D124" w14:textId="77777777" w:rsidR="00C45551" w:rsidRDefault="00C45551" w:rsidP="00C45551">
      <w:pPr>
        <w:pStyle w:val="NormalWeb"/>
        <w:spacing w:before="0" w:beforeAutospacing="0" w:after="0" w:afterAutospacing="0"/>
        <w:ind w:left="709" w:hanging="142"/>
        <w:jc w:val="both"/>
        <w:rPr>
          <w:rFonts w:ascii="Calibri" w:hAnsi="Calibri" w:cs="Calibri"/>
          <w:szCs w:val="20"/>
        </w:rPr>
      </w:pPr>
      <w:r>
        <w:rPr>
          <w:rFonts w:ascii="Calibri" w:hAnsi="Calibri" w:cs="Calibri"/>
          <w:szCs w:val="20"/>
        </w:rPr>
        <w:tab/>
        <w:t>« </w:t>
      </w:r>
      <w:r>
        <w:rPr>
          <w:rFonts w:ascii="Calibri" w:hAnsi="Calibri" w:cs="Calibri"/>
          <w:i/>
          <w:szCs w:val="20"/>
        </w:rPr>
        <w:t>Les membres élus en son sein par le conseil municipal le sont au scrutin de liste, à la représentation proportionnelle au plus fort reste, sans panachage ni vote préférentiel. Le scrutin est secret.</w:t>
      </w:r>
      <w:r>
        <w:rPr>
          <w:rFonts w:ascii="Calibri" w:hAnsi="Calibri" w:cs="Calibri"/>
          <w:szCs w:val="20"/>
        </w:rPr>
        <w:t> (…)»,</w:t>
      </w:r>
    </w:p>
    <w:p w14:paraId="3B2B0927" w14:textId="77777777" w:rsidR="00C45551" w:rsidRDefault="00C45551" w:rsidP="00C45551">
      <w:pPr>
        <w:jc w:val="both"/>
        <w:rPr>
          <w:rFonts w:ascii="Calibri" w:hAnsi="Calibri" w:cs="Calibri"/>
          <w:sz w:val="24"/>
        </w:rPr>
      </w:pPr>
    </w:p>
    <w:p w14:paraId="7D0AE40C" w14:textId="77777777" w:rsidR="00C45551" w:rsidRDefault="00C45551" w:rsidP="00C45551">
      <w:pPr>
        <w:jc w:val="both"/>
        <w:rPr>
          <w:rFonts w:ascii="Calibri" w:hAnsi="Calibri" w:cs="Calibri"/>
          <w:sz w:val="24"/>
        </w:rPr>
      </w:pPr>
      <w:r>
        <w:rPr>
          <w:rFonts w:ascii="Calibri" w:hAnsi="Calibri" w:cs="Calibri"/>
          <w:sz w:val="24"/>
        </w:rPr>
        <w:lastRenderedPageBreak/>
        <w:t xml:space="preserve">Considérant la nécessité de procéder dans les meilleurs délais, à la constitution du conseil d’administration du centre communal d'action sociale après l’installation du nouveau Conseil municipal, </w:t>
      </w:r>
    </w:p>
    <w:p w14:paraId="25DB9A1F" w14:textId="77777777" w:rsidR="00C45551" w:rsidRDefault="00C45551" w:rsidP="00C45551">
      <w:pPr>
        <w:jc w:val="both"/>
        <w:rPr>
          <w:rFonts w:ascii="Calibri" w:hAnsi="Calibri" w:cs="Calibri"/>
          <w:sz w:val="24"/>
        </w:rPr>
      </w:pPr>
    </w:p>
    <w:p w14:paraId="74B4512E" w14:textId="77777777" w:rsidR="00C45551" w:rsidRDefault="00C45551" w:rsidP="00C45551">
      <w:pPr>
        <w:jc w:val="both"/>
        <w:rPr>
          <w:rFonts w:ascii="Calibri" w:hAnsi="Calibri" w:cs="Calibri"/>
          <w:sz w:val="24"/>
        </w:rPr>
      </w:pPr>
      <w:r>
        <w:rPr>
          <w:rFonts w:ascii="Calibri" w:hAnsi="Calibri" w:cs="Calibri"/>
          <w:sz w:val="24"/>
        </w:rPr>
        <w:t>Monsieur le Maire expose que le centre communal d'action sociale (CCAS) est un établissement public administratif communal. Il est administré par un conseil d'administration présidé par le maire. Dès qu'il est constitué, le conseil d'administration élit en son sein un vice-président</w:t>
      </w:r>
    </w:p>
    <w:p w14:paraId="449B3B36" w14:textId="77777777" w:rsidR="00C45551" w:rsidRDefault="00C45551" w:rsidP="00C45551">
      <w:pPr>
        <w:jc w:val="both"/>
        <w:rPr>
          <w:rFonts w:ascii="Calibri" w:hAnsi="Calibri" w:cs="Calibri"/>
          <w:sz w:val="24"/>
        </w:rPr>
      </w:pPr>
    </w:p>
    <w:p w14:paraId="123B56DE" w14:textId="77777777" w:rsidR="00C45551" w:rsidRDefault="00C45551" w:rsidP="00C45551">
      <w:pPr>
        <w:jc w:val="both"/>
        <w:rPr>
          <w:rFonts w:ascii="Calibri" w:hAnsi="Calibri" w:cs="Calibri"/>
          <w:sz w:val="24"/>
        </w:rPr>
      </w:pPr>
      <w:r>
        <w:rPr>
          <w:rFonts w:ascii="Calibri" w:hAnsi="Calibri" w:cs="Calibri"/>
          <w:sz w:val="24"/>
        </w:rPr>
        <w:t>Le conseil d'administration comprend des membres élus en son sein à la représentation proportionnelle par le conseil municipal.</w:t>
      </w:r>
    </w:p>
    <w:p w14:paraId="09804ABC" w14:textId="77777777" w:rsidR="00C45551" w:rsidRDefault="00C45551" w:rsidP="00C45551">
      <w:pPr>
        <w:jc w:val="both"/>
        <w:rPr>
          <w:rFonts w:ascii="Calibri" w:hAnsi="Calibri" w:cs="Calibri"/>
          <w:sz w:val="24"/>
        </w:rPr>
      </w:pPr>
      <w:r>
        <w:rPr>
          <w:rFonts w:ascii="Calibri" w:hAnsi="Calibri" w:cs="Calibri"/>
          <w:sz w:val="24"/>
        </w:rPr>
        <w:t>Le conseil d'administration comprend également des membres nommés par le maire parmi les personnes participant à des actions de prévention, d'animation ou de développement social menées dans la commune.</w:t>
      </w:r>
    </w:p>
    <w:p w14:paraId="19BFB7BC" w14:textId="77777777" w:rsidR="00C45551" w:rsidRDefault="00C45551" w:rsidP="00C45551">
      <w:pPr>
        <w:jc w:val="both"/>
        <w:rPr>
          <w:rFonts w:ascii="Calibri" w:hAnsi="Calibri" w:cs="Calibri"/>
          <w:sz w:val="24"/>
        </w:rPr>
      </w:pPr>
      <w:r>
        <w:rPr>
          <w:rFonts w:ascii="Calibri" w:hAnsi="Calibri" w:cs="Calibri"/>
          <w:sz w:val="24"/>
        </w:rPr>
        <w:t>Les membres élus et les membres nommés au sein du conseil d'administration le sont en nombre égal. Ce nombre est fixé par délibération du conseil municipal.</w:t>
      </w:r>
    </w:p>
    <w:p w14:paraId="6AF86BEE" w14:textId="77777777" w:rsidR="00C45551" w:rsidRDefault="00C45551" w:rsidP="00C45551">
      <w:pPr>
        <w:jc w:val="both"/>
        <w:rPr>
          <w:rFonts w:ascii="Calibri" w:hAnsi="Calibri" w:cs="Calibri"/>
          <w:sz w:val="24"/>
        </w:rPr>
      </w:pPr>
    </w:p>
    <w:p w14:paraId="575171FC" w14:textId="77777777" w:rsidR="00C45551" w:rsidRDefault="00C45551" w:rsidP="00C45551">
      <w:pPr>
        <w:jc w:val="both"/>
        <w:rPr>
          <w:rFonts w:ascii="Calibri" w:hAnsi="Calibri" w:cs="Calibri"/>
          <w:sz w:val="24"/>
        </w:rPr>
      </w:pPr>
      <w:r>
        <w:rPr>
          <w:rFonts w:ascii="Calibri" w:hAnsi="Calibri" w:cs="Calibri"/>
          <w:sz w:val="24"/>
        </w:rPr>
        <w:t xml:space="preserve">Les membres élus par le conseil municipal et les membres nommés par le maire le sont à la suite de chaque renouvellement du conseil municipal et pour la durée du mandat de ce conseil. Leur mandat est renouvelable. </w:t>
      </w:r>
    </w:p>
    <w:p w14:paraId="6A8EB95F" w14:textId="77777777" w:rsidR="00C45551" w:rsidRDefault="00C45551" w:rsidP="00C45551">
      <w:pPr>
        <w:jc w:val="both"/>
        <w:rPr>
          <w:rFonts w:ascii="Calibri" w:hAnsi="Calibri" w:cs="Calibri"/>
          <w:sz w:val="24"/>
        </w:rPr>
      </w:pPr>
    </w:p>
    <w:p w14:paraId="006A4FC7" w14:textId="77777777" w:rsidR="00C45551" w:rsidRDefault="00C45551" w:rsidP="00C45551">
      <w:pPr>
        <w:jc w:val="both"/>
        <w:rPr>
          <w:rFonts w:ascii="Calibri" w:hAnsi="Calibri" w:cs="Calibri"/>
          <w:sz w:val="24"/>
        </w:rPr>
      </w:pPr>
      <w:r>
        <w:rPr>
          <w:rFonts w:ascii="Calibri" w:hAnsi="Calibri" w:cs="Calibri"/>
          <w:sz w:val="24"/>
        </w:rPr>
        <w:t xml:space="preserve">Au nombre des membres nommés doivent figurer : </w:t>
      </w:r>
    </w:p>
    <w:p w14:paraId="098325BE" w14:textId="77777777" w:rsidR="00C45551" w:rsidRDefault="00C45551" w:rsidP="006A32F8">
      <w:pPr>
        <w:pStyle w:val="Paragraphedeliste"/>
        <w:numPr>
          <w:ilvl w:val="0"/>
          <w:numId w:val="16"/>
        </w:numPr>
        <w:jc w:val="both"/>
        <w:rPr>
          <w:rFonts w:ascii="Calibri" w:hAnsi="Calibri" w:cs="Calibri"/>
          <w:sz w:val="24"/>
        </w:rPr>
      </w:pPr>
      <w:r>
        <w:rPr>
          <w:rFonts w:ascii="Calibri" w:hAnsi="Calibri" w:cs="Calibri"/>
          <w:sz w:val="24"/>
        </w:rPr>
        <w:t xml:space="preserve">un représentant des associations qui œuvrent dans le domaine de l'insertion et de la lutte contre les exclusions, </w:t>
      </w:r>
    </w:p>
    <w:p w14:paraId="074B9018" w14:textId="77777777" w:rsidR="00C45551" w:rsidRDefault="00C45551" w:rsidP="006A32F8">
      <w:pPr>
        <w:pStyle w:val="Paragraphedeliste"/>
        <w:numPr>
          <w:ilvl w:val="0"/>
          <w:numId w:val="16"/>
        </w:numPr>
        <w:jc w:val="both"/>
        <w:rPr>
          <w:rFonts w:ascii="Calibri" w:hAnsi="Calibri" w:cs="Calibri"/>
          <w:sz w:val="24"/>
        </w:rPr>
      </w:pPr>
      <w:r>
        <w:rPr>
          <w:rFonts w:ascii="Calibri" w:hAnsi="Calibri" w:cs="Calibri"/>
          <w:sz w:val="24"/>
        </w:rPr>
        <w:t xml:space="preserve">un représentant des associations familiales désigné sur proposition de l'union départementale des associations familiales, </w:t>
      </w:r>
    </w:p>
    <w:p w14:paraId="78E38BD2" w14:textId="77777777" w:rsidR="00C45551" w:rsidRDefault="00C45551" w:rsidP="006A32F8">
      <w:pPr>
        <w:pStyle w:val="Paragraphedeliste"/>
        <w:numPr>
          <w:ilvl w:val="0"/>
          <w:numId w:val="16"/>
        </w:numPr>
        <w:jc w:val="both"/>
        <w:rPr>
          <w:rFonts w:ascii="Calibri" w:hAnsi="Calibri" w:cs="Calibri"/>
          <w:sz w:val="24"/>
        </w:rPr>
      </w:pPr>
      <w:r>
        <w:rPr>
          <w:rFonts w:ascii="Calibri" w:hAnsi="Calibri" w:cs="Calibri"/>
          <w:sz w:val="24"/>
        </w:rPr>
        <w:t>un représentant des associations de retraités et de personnes âgées du département</w:t>
      </w:r>
    </w:p>
    <w:p w14:paraId="4C77E818" w14:textId="77777777" w:rsidR="00C45551" w:rsidRDefault="00C45551" w:rsidP="006A32F8">
      <w:pPr>
        <w:pStyle w:val="Paragraphedeliste"/>
        <w:numPr>
          <w:ilvl w:val="0"/>
          <w:numId w:val="16"/>
        </w:numPr>
        <w:jc w:val="both"/>
        <w:rPr>
          <w:rFonts w:ascii="Calibri" w:hAnsi="Calibri" w:cs="Calibri"/>
          <w:sz w:val="24"/>
        </w:rPr>
      </w:pPr>
      <w:r>
        <w:rPr>
          <w:rFonts w:ascii="Calibri" w:hAnsi="Calibri" w:cs="Calibri"/>
          <w:sz w:val="24"/>
        </w:rPr>
        <w:t>un représentant des associations de personnes handicapées du département</w:t>
      </w:r>
    </w:p>
    <w:p w14:paraId="2F0FB910" w14:textId="77777777" w:rsidR="00C45551" w:rsidRDefault="00C45551" w:rsidP="00C45551">
      <w:pPr>
        <w:jc w:val="both"/>
        <w:rPr>
          <w:rFonts w:ascii="Calibri" w:hAnsi="Calibri" w:cs="Calibri"/>
          <w:sz w:val="24"/>
        </w:rPr>
      </w:pPr>
    </w:p>
    <w:p w14:paraId="093B5436" w14:textId="77777777" w:rsidR="00C45551" w:rsidRDefault="00C45551" w:rsidP="00C45551">
      <w:pPr>
        <w:pStyle w:val="bodytext"/>
        <w:shd w:val="clear" w:color="auto" w:fill="FFFFFF"/>
        <w:spacing w:before="0" w:beforeAutospacing="0" w:after="150" w:afterAutospacing="0"/>
        <w:jc w:val="both"/>
        <w:rPr>
          <w:rFonts w:ascii="Calibri" w:hAnsi="Calibri" w:cs="Calibri"/>
          <w:szCs w:val="20"/>
        </w:rPr>
      </w:pPr>
      <w:r>
        <w:rPr>
          <w:rFonts w:ascii="Calibri" w:hAnsi="Calibri" w:cs="Calibri"/>
          <w:szCs w:val="20"/>
        </w:rPr>
        <w:t xml:space="preserve">Jusqu’à ce jour, le conseil d’administration du CCAS est composé de 4 membres élus, et 4 membres nommés. </w:t>
      </w:r>
    </w:p>
    <w:p w14:paraId="441A5457" w14:textId="77777777" w:rsidR="00C45551" w:rsidRDefault="00C45551" w:rsidP="00C45551">
      <w:pPr>
        <w:pStyle w:val="bodytext"/>
        <w:shd w:val="clear" w:color="auto" w:fill="FFFFFF"/>
        <w:spacing w:before="0" w:beforeAutospacing="0" w:after="0" w:afterAutospacing="0"/>
        <w:jc w:val="both"/>
        <w:rPr>
          <w:rFonts w:ascii="Calibri" w:hAnsi="Calibri" w:cs="Calibri"/>
          <w:szCs w:val="20"/>
        </w:rPr>
      </w:pPr>
      <w:r>
        <w:rPr>
          <w:rFonts w:ascii="Calibri" w:hAnsi="Calibri" w:cs="Calibri"/>
          <w:szCs w:val="20"/>
        </w:rPr>
        <w:t>Ainsi, Monsieur le Maire propose de fixer à 10 le nombre des membres du conseil d'administration, étant entendu qu'une moitié sera désignée par le conseil municipal et l'autre moitié par Monsieur le maire, ce dernier étant président de droit</w:t>
      </w:r>
    </w:p>
    <w:p w14:paraId="41225457" w14:textId="77777777" w:rsidR="00C45551" w:rsidRDefault="00C45551" w:rsidP="00C45551">
      <w:pPr>
        <w:pStyle w:val="bodytext"/>
        <w:shd w:val="clear" w:color="auto" w:fill="FFFFFF"/>
        <w:spacing w:before="0" w:beforeAutospacing="0" w:after="0" w:afterAutospacing="0"/>
        <w:jc w:val="both"/>
        <w:rPr>
          <w:rFonts w:ascii="Calibri" w:hAnsi="Calibri" w:cs="Calibri"/>
          <w:szCs w:val="20"/>
        </w:rPr>
      </w:pPr>
      <w:r>
        <w:rPr>
          <w:rFonts w:ascii="Calibri" w:hAnsi="Calibri" w:cs="Calibri"/>
          <w:szCs w:val="20"/>
        </w:rPr>
        <w:t xml:space="preserve">Le conseil d’administration du CCAS sera donc composé au total de 11 membres, à savoir : </w:t>
      </w:r>
    </w:p>
    <w:p w14:paraId="5D0A5310" w14:textId="77777777" w:rsidR="00C45551" w:rsidRDefault="00C45551" w:rsidP="006A32F8">
      <w:pPr>
        <w:pStyle w:val="bodytext"/>
        <w:numPr>
          <w:ilvl w:val="0"/>
          <w:numId w:val="17"/>
        </w:numPr>
        <w:shd w:val="clear" w:color="auto" w:fill="FFFFFF"/>
        <w:spacing w:before="0" w:beforeAutospacing="0" w:after="0" w:afterAutospacing="0"/>
        <w:jc w:val="both"/>
        <w:rPr>
          <w:rFonts w:ascii="Calibri" w:hAnsi="Calibri" w:cs="Calibri"/>
          <w:szCs w:val="20"/>
        </w:rPr>
      </w:pPr>
      <w:r>
        <w:rPr>
          <w:rFonts w:ascii="Calibri" w:hAnsi="Calibri" w:cs="Calibri"/>
          <w:szCs w:val="20"/>
        </w:rPr>
        <w:t>Monsieur le maire, président de droit,</w:t>
      </w:r>
    </w:p>
    <w:p w14:paraId="70217543" w14:textId="77777777" w:rsidR="00C45551" w:rsidRDefault="00C45551" w:rsidP="006A32F8">
      <w:pPr>
        <w:pStyle w:val="bodytext"/>
        <w:numPr>
          <w:ilvl w:val="0"/>
          <w:numId w:val="17"/>
        </w:numPr>
        <w:shd w:val="clear" w:color="auto" w:fill="FFFFFF"/>
        <w:spacing w:before="0" w:beforeAutospacing="0" w:after="0" w:afterAutospacing="0"/>
        <w:jc w:val="both"/>
        <w:rPr>
          <w:rFonts w:ascii="Calibri" w:hAnsi="Calibri" w:cs="Calibri"/>
          <w:szCs w:val="20"/>
        </w:rPr>
      </w:pPr>
      <w:r>
        <w:rPr>
          <w:rFonts w:ascii="Calibri" w:hAnsi="Calibri" w:cs="Calibri"/>
          <w:szCs w:val="20"/>
        </w:rPr>
        <w:t xml:space="preserve">5 membres élus par le conseil municipal, </w:t>
      </w:r>
    </w:p>
    <w:p w14:paraId="4E9C6D1F" w14:textId="77777777" w:rsidR="00C45551" w:rsidRDefault="00C45551" w:rsidP="006A32F8">
      <w:pPr>
        <w:pStyle w:val="bodytext"/>
        <w:numPr>
          <w:ilvl w:val="0"/>
          <w:numId w:val="17"/>
        </w:numPr>
        <w:shd w:val="clear" w:color="auto" w:fill="FFFFFF"/>
        <w:spacing w:before="0" w:beforeAutospacing="0" w:after="150" w:afterAutospacing="0"/>
        <w:jc w:val="both"/>
        <w:rPr>
          <w:rFonts w:ascii="Calibri" w:hAnsi="Calibri" w:cs="Calibri"/>
          <w:szCs w:val="20"/>
        </w:rPr>
      </w:pPr>
      <w:r>
        <w:rPr>
          <w:rFonts w:ascii="Calibri" w:hAnsi="Calibri" w:cs="Calibri"/>
          <w:szCs w:val="20"/>
        </w:rPr>
        <w:t>5 membres désignés par Monsieur le Maire.</w:t>
      </w:r>
    </w:p>
    <w:p w14:paraId="621319BF" w14:textId="77777777" w:rsidR="00C45551" w:rsidRDefault="00C45551" w:rsidP="00C45551">
      <w:pPr>
        <w:jc w:val="both"/>
        <w:rPr>
          <w:rFonts w:ascii="Calibri" w:hAnsi="Calibri" w:cs="Calibri"/>
          <w:sz w:val="24"/>
        </w:rPr>
      </w:pPr>
      <w:r>
        <w:rPr>
          <w:rFonts w:ascii="Calibri" w:hAnsi="Calibri" w:cs="Calibri"/>
          <w:sz w:val="24"/>
        </w:rPr>
        <w:t>Il invite les conseillers à présenter leurs candidatures aux postes de membres élus.</w:t>
      </w:r>
    </w:p>
    <w:p w14:paraId="095DE893" w14:textId="77777777" w:rsidR="00C45551" w:rsidRDefault="00C45551" w:rsidP="00C45551">
      <w:pPr>
        <w:jc w:val="both"/>
        <w:rPr>
          <w:rFonts w:ascii="Calibri" w:hAnsi="Calibri" w:cs="Calibri"/>
          <w:sz w:val="24"/>
        </w:rPr>
      </w:pPr>
    </w:p>
    <w:p w14:paraId="72AFF40A" w14:textId="77777777" w:rsidR="00C45551" w:rsidRDefault="00C45551" w:rsidP="00C45551">
      <w:pPr>
        <w:jc w:val="both"/>
        <w:rPr>
          <w:rFonts w:ascii="Calibri" w:hAnsi="Calibri" w:cs="Calibri"/>
          <w:sz w:val="24"/>
        </w:rPr>
      </w:pPr>
      <w:r>
        <w:rPr>
          <w:rFonts w:ascii="Calibri" w:hAnsi="Calibri" w:cs="Calibri"/>
          <w:sz w:val="24"/>
        </w:rPr>
        <w:t>Suite à appel à candidature, une seule liste se déclare :</w:t>
      </w:r>
    </w:p>
    <w:p w14:paraId="63321D04" w14:textId="77777777" w:rsidR="00C45551" w:rsidRDefault="00C45551" w:rsidP="006A32F8">
      <w:pPr>
        <w:pStyle w:val="bodytext"/>
        <w:numPr>
          <w:ilvl w:val="0"/>
          <w:numId w:val="17"/>
        </w:numPr>
        <w:shd w:val="clear" w:color="auto" w:fill="FFFFFF"/>
        <w:spacing w:before="0" w:beforeAutospacing="0" w:after="0" w:afterAutospacing="0"/>
        <w:jc w:val="both"/>
        <w:rPr>
          <w:rFonts w:ascii="Calibri" w:hAnsi="Calibri" w:cs="Calibri"/>
        </w:rPr>
      </w:pPr>
      <w:r>
        <w:rPr>
          <w:rFonts w:ascii="Calibri" w:hAnsi="Calibri" w:cs="Calibri"/>
        </w:rPr>
        <w:t>Denis BERNE</w:t>
      </w:r>
    </w:p>
    <w:p w14:paraId="14900630" w14:textId="77777777" w:rsidR="00C45551" w:rsidRDefault="00C45551" w:rsidP="006A32F8">
      <w:pPr>
        <w:pStyle w:val="bodytext"/>
        <w:numPr>
          <w:ilvl w:val="0"/>
          <w:numId w:val="17"/>
        </w:numPr>
        <w:shd w:val="clear" w:color="auto" w:fill="FFFFFF"/>
        <w:spacing w:before="0" w:beforeAutospacing="0" w:after="0" w:afterAutospacing="0"/>
        <w:jc w:val="both"/>
        <w:rPr>
          <w:rFonts w:ascii="Calibri" w:hAnsi="Calibri" w:cs="Calibri"/>
        </w:rPr>
      </w:pPr>
      <w:r>
        <w:rPr>
          <w:rFonts w:ascii="Calibri" w:hAnsi="Calibri" w:cs="Calibri"/>
        </w:rPr>
        <w:t>Lionel FERRAFIAT</w:t>
      </w:r>
    </w:p>
    <w:p w14:paraId="744A09D8" w14:textId="77777777" w:rsidR="00C45551" w:rsidRDefault="00C45551" w:rsidP="006A32F8">
      <w:pPr>
        <w:pStyle w:val="bodytext"/>
        <w:numPr>
          <w:ilvl w:val="0"/>
          <w:numId w:val="17"/>
        </w:numPr>
        <w:shd w:val="clear" w:color="auto" w:fill="FFFFFF"/>
        <w:spacing w:before="0" w:beforeAutospacing="0" w:after="0" w:afterAutospacing="0"/>
        <w:jc w:val="both"/>
        <w:rPr>
          <w:rFonts w:ascii="Calibri" w:hAnsi="Calibri" w:cs="Calibri"/>
        </w:rPr>
      </w:pPr>
      <w:r>
        <w:rPr>
          <w:rFonts w:ascii="Calibri" w:hAnsi="Calibri" w:cs="Calibri"/>
        </w:rPr>
        <w:t>Floriane LATRAYE</w:t>
      </w:r>
    </w:p>
    <w:p w14:paraId="57689C54" w14:textId="77777777" w:rsidR="00C45551" w:rsidRDefault="00C45551" w:rsidP="006A32F8">
      <w:pPr>
        <w:pStyle w:val="bodytext"/>
        <w:numPr>
          <w:ilvl w:val="0"/>
          <w:numId w:val="17"/>
        </w:numPr>
        <w:shd w:val="clear" w:color="auto" w:fill="FFFFFF"/>
        <w:spacing w:before="0" w:beforeAutospacing="0" w:after="0" w:afterAutospacing="0"/>
        <w:jc w:val="both"/>
        <w:rPr>
          <w:rFonts w:ascii="Calibri" w:hAnsi="Calibri" w:cs="Calibri"/>
        </w:rPr>
      </w:pPr>
      <w:r>
        <w:rPr>
          <w:rFonts w:ascii="Calibri" w:hAnsi="Calibri" w:cs="Calibri"/>
        </w:rPr>
        <w:t>Janine PONCET</w:t>
      </w:r>
    </w:p>
    <w:p w14:paraId="63421BE7" w14:textId="77777777" w:rsidR="00C45551" w:rsidRDefault="00C45551" w:rsidP="006A32F8">
      <w:pPr>
        <w:pStyle w:val="bodytext"/>
        <w:numPr>
          <w:ilvl w:val="0"/>
          <w:numId w:val="17"/>
        </w:numPr>
        <w:shd w:val="clear" w:color="auto" w:fill="FFFFFF"/>
        <w:spacing w:before="0" w:beforeAutospacing="0" w:after="150" w:afterAutospacing="0"/>
        <w:jc w:val="both"/>
        <w:rPr>
          <w:rFonts w:ascii="Calibri" w:hAnsi="Calibri" w:cs="Calibri"/>
        </w:rPr>
      </w:pPr>
      <w:r>
        <w:rPr>
          <w:rFonts w:ascii="Calibri" w:hAnsi="Calibri" w:cs="Calibri"/>
        </w:rPr>
        <w:t>Gérard PERRIER</w:t>
      </w:r>
    </w:p>
    <w:p w14:paraId="7A356181" w14:textId="77777777" w:rsidR="00C45551" w:rsidRDefault="00C45551" w:rsidP="00C45551">
      <w:pPr>
        <w:jc w:val="both"/>
        <w:rPr>
          <w:rFonts w:ascii="Calibri" w:hAnsi="Calibri" w:cs="Calibri"/>
          <w:sz w:val="24"/>
        </w:rPr>
      </w:pPr>
      <w:r>
        <w:rPr>
          <w:rFonts w:ascii="Calibri" w:hAnsi="Calibri" w:cs="Calibri"/>
          <w:sz w:val="24"/>
        </w:rPr>
        <w:lastRenderedPageBreak/>
        <w:t>Les membres élus en son sein par le conseil municipal le sont au scrutin de liste, à la représentation proportionnelle au plus fort reste, sans panachage ni vote préférentiel. Le scrutin est secret.</w:t>
      </w:r>
    </w:p>
    <w:p w14:paraId="6CEA83FA" w14:textId="77777777" w:rsidR="00C45551" w:rsidRDefault="00C45551" w:rsidP="00C45551">
      <w:pPr>
        <w:jc w:val="both"/>
        <w:rPr>
          <w:rFonts w:ascii="Calibri" w:hAnsi="Calibri" w:cs="Calibri"/>
          <w:sz w:val="24"/>
        </w:rPr>
      </w:pPr>
    </w:p>
    <w:p w14:paraId="7BD6003C" w14:textId="77777777" w:rsidR="00C45551" w:rsidRDefault="00C45551" w:rsidP="00C45551">
      <w:pPr>
        <w:jc w:val="both"/>
        <w:rPr>
          <w:rFonts w:ascii="Calibri" w:hAnsi="Calibri" w:cs="Calibri"/>
          <w:sz w:val="24"/>
        </w:rPr>
      </w:pPr>
      <w:r>
        <w:rPr>
          <w:rFonts w:ascii="Calibri" w:hAnsi="Calibri" w:cs="Calibri"/>
          <w:sz w:val="24"/>
        </w:rPr>
        <w:t xml:space="preserve">Après dépouillement, il apparait que la liste candidate mentionnée ci-dessus a obtenu 23 votes sur les 23 suffrages exprimés. Les membres élus pour le mandat 2026-2032 sont les suivants : </w:t>
      </w:r>
    </w:p>
    <w:p w14:paraId="5BD3E5B9" w14:textId="77777777" w:rsidR="00C45551" w:rsidRDefault="00C45551" w:rsidP="006A32F8">
      <w:pPr>
        <w:pStyle w:val="bodytext"/>
        <w:numPr>
          <w:ilvl w:val="0"/>
          <w:numId w:val="17"/>
        </w:numPr>
        <w:shd w:val="clear" w:color="auto" w:fill="FFFFFF"/>
        <w:spacing w:before="0" w:beforeAutospacing="0" w:after="0" w:afterAutospacing="0"/>
        <w:jc w:val="both"/>
        <w:rPr>
          <w:rFonts w:ascii="Calibri" w:hAnsi="Calibri" w:cs="Calibri"/>
        </w:rPr>
      </w:pPr>
      <w:r>
        <w:rPr>
          <w:rFonts w:ascii="Calibri" w:hAnsi="Calibri" w:cs="Calibri"/>
        </w:rPr>
        <w:t>Denis BERNE</w:t>
      </w:r>
    </w:p>
    <w:p w14:paraId="6B20C1A5" w14:textId="77777777" w:rsidR="00C45551" w:rsidRDefault="00C45551" w:rsidP="006A32F8">
      <w:pPr>
        <w:pStyle w:val="bodytext"/>
        <w:numPr>
          <w:ilvl w:val="0"/>
          <w:numId w:val="17"/>
        </w:numPr>
        <w:shd w:val="clear" w:color="auto" w:fill="FFFFFF"/>
        <w:spacing w:before="0" w:beforeAutospacing="0" w:after="0" w:afterAutospacing="0"/>
        <w:jc w:val="both"/>
        <w:rPr>
          <w:rFonts w:ascii="Calibri" w:hAnsi="Calibri" w:cs="Calibri"/>
        </w:rPr>
      </w:pPr>
      <w:r>
        <w:rPr>
          <w:rFonts w:ascii="Calibri" w:hAnsi="Calibri" w:cs="Calibri"/>
        </w:rPr>
        <w:t>Lionel FERRAFIAT</w:t>
      </w:r>
    </w:p>
    <w:p w14:paraId="62B1D62B" w14:textId="77777777" w:rsidR="00C45551" w:rsidRDefault="00C45551" w:rsidP="006A32F8">
      <w:pPr>
        <w:pStyle w:val="bodytext"/>
        <w:numPr>
          <w:ilvl w:val="0"/>
          <w:numId w:val="17"/>
        </w:numPr>
        <w:shd w:val="clear" w:color="auto" w:fill="FFFFFF"/>
        <w:spacing w:before="0" w:beforeAutospacing="0" w:after="0" w:afterAutospacing="0"/>
        <w:jc w:val="both"/>
        <w:rPr>
          <w:rFonts w:ascii="Calibri" w:hAnsi="Calibri" w:cs="Calibri"/>
        </w:rPr>
      </w:pPr>
      <w:r>
        <w:rPr>
          <w:rFonts w:ascii="Calibri" w:hAnsi="Calibri" w:cs="Calibri"/>
        </w:rPr>
        <w:t>Floriane LATRAYE</w:t>
      </w:r>
    </w:p>
    <w:p w14:paraId="5B7219F1" w14:textId="77777777" w:rsidR="00C45551" w:rsidRDefault="00C45551" w:rsidP="006A32F8">
      <w:pPr>
        <w:pStyle w:val="bodytext"/>
        <w:numPr>
          <w:ilvl w:val="0"/>
          <w:numId w:val="17"/>
        </w:numPr>
        <w:shd w:val="clear" w:color="auto" w:fill="FFFFFF"/>
        <w:spacing w:before="0" w:beforeAutospacing="0" w:after="0" w:afterAutospacing="0"/>
        <w:jc w:val="both"/>
        <w:rPr>
          <w:rFonts w:ascii="Calibri" w:hAnsi="Calibri" w:cs="Calibri"/>
        </w:rPr>
      </w:pPr>
      <w:r>
        <w:rPr>
          <w:rFonts w:ascii="Calibri" w:hAnsi="Calibri" w:cs="Calibri"/>
        </w:rPr>
        <w:t>Janine PONCET</w:t>
      </w:r>
    </w:p>
    <w:p w14:paraId="435A2916" w14:textId="77777777" w:rsidR="00C45551" w:rsidRDefault="00C45551" w:rsidP="006A32F8">
      <w:pPr>
        <w:pStyle w:val="bodytext"/>
        <w:numPr>
          <w:ilvl w:val="0"/>
          <w:numId w:val="17"/>
        </w:numPr>
        <w:shd w:val="clear" w:color="auto" w:fill="FFFFFF"/>
        <w:spacing w:before="0" w:beforeAutospacing="0" w:after="150" w:afterAutospacing="0"/>
        <w:jc w:val="both"/>
        <w:rPr>
          <w:rFonts w:ascii="Calibri" w:hAnsi="Calibri" w:cs="Calibri"/>
        </w:rPr>
      </w:pPr>
      <w:r>
        <w:rPr>
          <w:rFonts w:ascii="Calibri" w:hAnsi="Calibri" w:cs="Calibri"/>
        </w:rPr>
        <w:t>Gérard PERRIER</w:t>
      </w:r>
    </w:p>
    <w:p w14:paraId="74E71877" w14:textId="77777777" w:rsidR="00C45551" w:rsidRDefault="00C45551" w:rsidP="00C45551">
      <w:pPr>
        <w:pStyle w:val="NormalWeb"/>
        <w:spacing w:after="0" w:afterAutospacing="0"/>
        <w:jc w:val="both"/>
        <w:rPr>
          <w:rFonts w:ascii="Calibri" w:hAnsi="Calibri" w:cs="Calibri"/>
          <w:szCs w:val="20"/>
        </w:rPr>
      </w:pPr>
      <w:r>
        <w:rPr>
          <w:rFonts w:ascii="Calibri" w:hAnsi="Calibri" w:cs="Calibri"/>
          <w:szCs w:val="20"/>
        </w:rPr>
        <w:t xml:space="preserve">S’agissant des 5 membres nommés par le Maire, l’article R.123-11 du Code de l’action sociale et des familles dispose que dès le renouvellement du conseil municipal, les associations mentionnées au dernier alinéa de l'article L.123-6* sont informées collectivement par voie d'affichage en Mairie et, le cas échéant, par tout autre moyen, du prochain renouvellement des membres nommés du conseil d'administration du centre d'action sociale ainsi que du délai, qui ne peut être inférieur à quinze jours, dans lequel elles peuvent formuler des propositions concernant leurs représentants. </w:t>
      </w:r>
    </w:p>
    <w:p w14:paraId="60A28783" w14:textId="77777777" w:rsidR="00C45551" w:rsidRDefault="00C45551" w:rsidP="00C45551">
      <w:pPr>
        <w:pStyle w:val="NormalWeb"/>
        <w:spacing w:before="0" w:beforeAutospacing="0" w:after="0" w:afterAutospacing="0"/>
        <w:jc w:val="both"/>
        <w:rPr>
          <w:rFonts w:ascii="Calibri" w:hAnsi="Calibri" w:cs="Calibri"/>
          <w:szCs w:val="20"/>
        </w:rPr>
      </w:pPr>
      <w:r>
        <w:rPr>
          <w:rFonts w:ascii="Calibri" w:hAnsi="Calibri" w:cs="Calibri"/>
          <w:szCs w:val="20"/>
        </w:rPr>
        <w:t>Ces membres doivent être nommés dans un délai de 2 mois suivant le renouvellement du conseil municipal.</w:t>
      </w:r>
    </w:p>
    <w:p w14:paraId="56359736" w14:textId="77777777" w:rsidR="00C45551" w:rsidRDefault="00C45551" w:rsidP="00C45551">
      <w:pPr>
        <w:jc w:val="both"/>
        <w:rPr>
          <w:rFonts w:ascii="Calibri" w:hAnsi="Calibri" w:cs="Calibri"/>
          <w:sz w:val="24"/>
        </w:rPr>
      </w:pPr>
    </w:p>
    <w:p w14:paraId="60F6DEA9" w14:textId="77777777" w:rsidR="00C45551" w:rsidRDefault="00C45551" w:rsidP="00C45551">
      <w:pPr>
        <w:ind w:left="708"/>
        <w:jc w:val="both"/>
        <w:rPr>
          <w:rFonts w:asciiTheme="minorHAnsi" w:hAnsiTheme="minorHAnsi" w:cstheme="minorHAnsi"/>
          <w:i/>
        </w:rPr>
      </w:pPr>
      <w:r>
        <w:rPr>
          <w:rFonts w:asciiTheme="minorHAnsi" w:hAnsiTheme="minorHAnsi" w:cstheme="minorHAnsi"/>
          <w:sz w:val="24"/>
        </w:rPr>
        <w:t xml:space="preserve">* </w:t>
      </w:r>
      <w:r>
        <w:rPr>
          <w:rFonts w:asciiTheme="minorHAnsi" w:hAnsiTheme="minorHAnsi" w:cstheme="minorHAnsi"/>
          <w:i/>
        </w:rPr>
        <w:t>Associations qui œuvrent dans le domaine de l'insertion et de la lutte contre les exclusions, associations familiales (sur proposition de l'union départementale des associations familiales), associations de retraités et de personnes âgées du département, associations de personnes handicapées du département.</w:t>
      </w:r>
    </w:p>
    <w:p w14:paraId="2E5BB1A5" w14:textId="77777777" w:rsidR="00B57851" w:rsidRDefault="00B57851" w:rsidP="00B57851">
      <w:pPr>
        <w:jc w:val="both"/>
        <w:rPr>
          <w:rFonts w:ascii="Calibri" w:hAnsi="Calibri" w:cs="Calibri"/>
          <w:sz w:val="24"/>
        </w:rPr>
      </w:pPr>
    </w:p>
    <w:p w14:paraId="7007CC94" w14:textId="77777777" w:rsidR="001202E0" w:rsidRPr="0027419A" w:rsidRDefault="001202E0" w:rsidP="00E50977">
      <w:pPr>
        <w:jc w:val="both"/>
        <w:rPr>
          <w:rFonts w:ascii="Calibri" w:eastAsia="Symbol" w:hAnsi="Calibri" w:cs="Symbol"/>
          <w:sz w:val="26"/>
          <w:szCs w:val="26"/>
          <w:highlight w:val="yellow"/>
        </w:rPr>
      </w:pPr>
    </w:p>
    <w:p w14:paraId="20DF7E67" w14:textId="28FD9E7A" w:rsidR="0027419A" w:rsidRPr="00C45551" w:rsidRDefault="00C45551" w:rsidP="006A32F8">
      <w:pPr>
        <w:pStyle w:val="Titre6"/>
        <w:numPr>
          <w:ilvl w:val="0"/>
          <w:numId w:val="5"/>
        </w:numPr>
        <w:jc w:val="both"/>
        <w:rPr>
          <w:rFonts w:ascii="Calibri" w:hAnsi="Calibri" w:cs="Calibri"/>
          <w:sz w:val="26"/>
          <w:szCs w:val="26"/>
        </w:rPr>
      </w:pPr>
      <w:r w:rsidRPr="00C45551">
        <w:rPr>
          <w:rFonts w:ascii="Calibri" w:hAnsi="Calibri" w:cs="Calibri"/>
          <w:sz w:val="26"/>
          <w:szCs w:val="26"/>
        </w:rPr>
        <w:t>Constitution de la Commission d’appel d’offres</w:t>
      </w:r>
    </w:p>
    <w:p w14:paraId="3900ECDE" w14:textId="30E2842E" w:rsidR="0027419A" w:rsidRPr="0027419A" w:rsidRDefault="0027419A" w:rsidP="0027419A">
      <w:pPr>
        <w:ind w:left="1134" w:hanging="54"/>
        <w:jc w:val="both"/>
        <w:rPr>
          <w:rFonts w:ascii="Calibri" w:hAnsi="Calibri" w:cs="Calibri"/>
          <w:sz w:val="24"/>
        </w:rPr>
      </w:pPr>
      <w:r w:rsidRPr="0027419A">
        <w:rPr>
          <w:rFonts w:ascii="Calibri" w:hAnsi="Calibri" w:cs="Calibri"/>
          <w:sz w:val="24"/>
        </w:rPr>
        <w:t>(délibération n° 202</w:t>
      </w:r>
      <w:r w:rsidR="00C45551">
        <w:rPr>
          <w:rFonts w:ascii="Calibri" w:hAnsi="Calibri" w:cs="Calibri"/>
          <w:sz w:val="24"/>
        </w:rPr>
        <w:t>6</w:t>
      </w:r>
      <w:r w:rsidRPr="0027419A">
        <w:rPr>
          <w:rFonts w:ascii="Calibri" w:hAnsi="Calibri" w:cs="Calibri"/>
          <w:sz w:val="24"/>
        </w:rPr>
        <w:t>-</w:t>
      </w:r>
      <w:r w:rsidR="00C45551">
        <w:rPr>
          <w:rFonts w:ascii="Calibri" w:hAnsi="Calibri" w:cs="Calibri"/>
          <w:sz w:val="24"/>
        </w:rPr>
        <w:t>044</w:t>
      </w:r>
      <w:r w:rsidRPr="0027419A">
        <w:rPr>
          <w:rFonts w:ascii="Calibri" w:hAnsi="Calibri" w:cs="Calibri"/>
          <w:sz w:val="24"/>
        </w:rPr>
        <w:t>)</w:t>
      </w:r>
    </w:p>
    <w:p w14:paraId="143CA4DD" w14:textId="77777777" w:rsidR="0027419A" w:rsidRDefault="0027419A" w:rsidP="0027419A">
      <w:pPr>
        <w:rPr>
          <w:rFonts w:ascii="Calibri" w:hAnsi="Calibri" w:cs="Calibri"/>
          <w:b/>
          <w:sz w:val="22"/>
          <w:szCs w:val="22"/>
        </w:rPr>
      </w:pPr>
    </w:p>
    <w:p w14:paraId="57D53C14" w14:textId="77777777" w:rsidR="00C45551" w:rsidRDefault="00C45551" w:rsidP="00C45551">
      <w:pPr>
        <w:ind w:left="426" w:hanging="426"/>
        <w:contextualSpacing/>
        <w:jc w:val="both"/>
        <w:rPr>
          <w:rFonts w:ascii="Calibri" w:hAnsi="Calibri" w:cs="Calibri"/>
          <w:sz w:val="24"/>
          <w:szCs w:val="24"/>
        </w:rPr>
      </w:pPr>
      <w:r>
        <w:rPr>
          <w:rFonts w:ascii="Calibri" w:hAnsi="Calibri" w:cs="Calibri"/>
          <w:sz w:val="24"/>
          <w:szCs w:val="24"/>
        </w:rPr>
        <w:t xml:space="preserve">Vu </w:t>
      </w:r>
      <w:r w:rsidRPr="00570910">
        <w:rPr>
          <w:rFonts w:ascii="Calibri" w:hAnsi="Calibri" w:cs="Calibri"/>
          <w:sz w:val="24"/>
          <w:szCs w:val="24"/>
        </w:rPr>
        <w:t>le Code Général des Collectivités Territoriales</w:t>
      </w:r>
      <w:r>
        <w:rPr>
          <w:rFonts w:ascii="Calibri" w:hAnsi="Calibri" w:cs="Calibri"/>
          <w:sz w:val="24"/>
          <w:szCs w:val="24"/>
        </w:rPr>
        <w:t xml:space="preserve"> et notamment ses articles L.1414-2, L.1411-5, D.1411-3 à 5 et L.2121-21,</w:t>
      </w:r>
    </w:p>
    <w:p w14:paraId="2A6EB60A" w14:textId="77777777" w:rsidR="00C45551" w:rsidRPr="00570910" w:rsidRDefault="00C45551" w:rsidP="00C45551">
      <w:pPr>
        <w:contextualSpacing/>
        <w:jc w:val="both"/>
        <w:rPr>
          <w:rFonts w:ascii="Calibri" w:hAnsi="Calibri" w:cs="Calibri"/>
          <w:sz w:val="24"/>
          <w:szCs w:val="24"/>
        </w:rPr>
      </w:pPr>
    </w:p>
    <w:p w14:paraId="744A7140" w14:textId="77777777" w:rsidR="00C45551" w:rsidRDefault="00C45551" w:rsidP="00C45551">
      <w:pPr>
        <w:contextualSpacing/>
        <w:jc w:val="both"/>
        <w:rPr>
          <w:rFonts w:ascii="Calibri" w:hAnsi="Calibri" w:cs="Calibri"/>
          <w:sz w:val="24"/>
          <w:szCs w:val="24"/>
        </w:rPr>
      </w:pPr>
      <w:r>
        <w:rPr>
          <w:rFonts w:ascii="Calibri" w:hAnsi="Calibri" w:cs="Calibri"/>
          <w:sz w:val="24"/>
          <w:szCs w:val="24"/>
        </w:rPr>
        <w:t xml:space="preserve">Monsieur le Maire expose que </w:t>
      </w:r>
      <w:r w:rsidRPr="00C52B41">
        <w:rPr>
          <w:rFonts w:ascii="Calibri" w:hAnsi="Calibri" w:cs="Calibri"/>
          <w:sz w:val="24"/>
          <w:szCs w:val="24"/>
        </w:rPr>
        <w:t xml:space="preserve">les </w:t>
      </w:r>
      <w:r>
        <w:rPr>
          <w:rFonts w:ascii="Calibri" w:hAnsi="Calibri" w:cs="Calibri"/>
          <w:sz w:val="24"/>
          <w:szCs w:val="24"/>
        </w:rPr>
        <w:t xml:space="preserve">titulaires </w:t>
      </w:r>
      <w:r w:rsidRPr="00C52B41">
        <w:rPr>
          <w:rFonts w:ascii="Calibri" w:hAnsi="Calibri" w:cs="Calibri"/>
          <w:sz w:val="24"/>
          <w:szCs w:val="24"/>
        </w:rPr>
        <w:t>marchés publics passés selon u</w:t>
      </w:r>
      <w:r>
        <w:rPr>
          <w:rFonts w:ascii="Calibri" w:hAnsi="Calibri" w:cs="Calibri"/>
          <w:sz w:val="24"/>
          <w:szCs w:val="24"/>
        </w:rPr>
        <w:t xml:space="preserve">ne procédure formalisée dont la </w:t>
      </w:r>
      <w:r w:rsidRPr="00C52B41">
        <w:rPr>
          <w:rFonts w:ascii="Calibri" w:hAnsi="Calibri" w:cs="Calibri"/>
          <w:sz w:val="24"/>
          <w:szCs w:val="24"/>
        </w:rPr>
        <w:t xml:space="preserve">valeur estimée est égale ou supérieure aux seuils européens </w:t>
      </w:r>
      <w:r>
        <w:rPr>
          <w:rFonts w:ascii="Calibri" w:hAnsi="Calibri" w:cs="Calibri"/>
          <w:sz w:val="24"/>
          <w:szCs w:val="24"/>
        </w:rPr>
        <w:t>sont</w:t>
      </w:r>
      <w:r w:rsidRPr="00C52B41">
        <w:rPr>
          <w:rFonts w:ascii="Calibri" w:hAnsi="Calibri" w:cs="Calibri"/>
          <w:sz w:val="24"/>
          <w:szCs w:val="24"/>
        </w:rPr>
        <w:t xml:space="preserve"> choisi</w:t>
      </w:r>
      <w:r>
        <w:rPr>
          <w:rFonts w:ascii="Calibri" w:hAnsi="Calibri" w:cs="Calibri"/>
          <w:sz w:val="24"/>
          <w:szCs w:val="24"/>
        </w:rPr>
        <w:t xml:space="preserve">s par une commission d'appel d'offres. Ces seuils s’élèvent à ce jour à 216 000 € HT pour les marchés de fournitures et de services, et à 5 404 000€ HT pour les marchés de travaux. </w:t>
      </w:r>
    </w:p>
    <w:p w14:paraId="66E7995C" w14:textId="77777777" w:rsidR="00C45551" w:rsidRDefault="00C45551" w:rsidP="00C45551">
      <w:pPr>
        <w:contextualSpacing/>
        <w:jc w:val="both"/>
        <w:rPr>
          <w:rFonts w:ascii="Calibri" w:hAnsi="Calibri" w:cs="Calibri"/>
          <w:sz w:val="24"/>
          <w:szCs w:val="24"/>
        </w:rPr>
      </w:pPr>
    </w:p>
    <w:p w14:paraId="5DF35B07" w14:textId="77777777" w:rsidR="00C45551" w:rsidRDefault="00C45551" w:rsidP="00C45551">
      <w:pPr>
        <w:contextualSpacing/>
        <w:jc w:val="both"/>
        <w:rPr>
          <w:rFonts w:ascii="Calibri" w:hAnsi="Calibri" w:cs="Calibri"/>
          <w:sz w:val="24"/>
          <w:szCs w:val="24"/>
        </w:rPr>
      </w:pPr>
      <w:r>
        <w:rPr>
          <w:rFonts w:ascii="Calibri" w:hAnsi="Calibri" w:cs="Calibri"/>
          <w:sz w:val="24"/>
          <w:szCs w:val="24"/>
        </w:rPr>
        <w:t xml:space="preserve">Cette commission est composée par le Maire ou son représentant, qui la préside, et par trois membres du conseil municipal élus en son sein à la représentation proportionnelle au plus fort reste. Des suppléants, en nombre égal à celui des membres titulaires, sont désignés de la même façon. Il s’agit d’un scrutin de liste. </w:t>
      </w:r>
    </w:p>
    <w:p w14:paraId="5BF7F801" w14:textId="77777777" w:rsidR="00C45551" w:rsidRDefault="00C45551" w:rsidP="00C45551">
      <w:pPr>
        <w:contextualSpacing/>
        <w:jc w:val="both"/>
        <w:rPr>
          <w:rFonts w:ascii="Calibri" w:hAnsi="Calibri" w:cs="Calibri"/>
          <w:sz w:val="24"/>
          <w:szCs w:val="24"/>
        </w:rPr>
      </w:pPr>
    </w:p>
    <w:p w14:paraId="52F21DBF" w14:textId="77777777" w:rsidR="00C45551" w:rsidRDefault="00C45551" w:rsidP="00C45551">
      <w:pPr>
        <w:contextualSpacing/>
        <w:jc w:val="both"/>
        <w:rPr>
          <w:rFonts w:ascii="Calibri" w:hAnsi="Calibri" w:cs="Calibri"/>
          <w:sz w:val="24"/>
          <w:szCs w:val="24"/>
        </w:rPr>
      </w:pPr>
      <w:r>
        <w:rPr>
          <w:rFonts w:ascii="Calibri" w:hAnsi="Calibri" w:cs="Calibri"/>
          <w:sz w:val="24"/>
          <w:szCs w:val="24"/>
        </w:rPr>
        <w:t>Monsieur le Maire invite les candidats volontaires à déposer leur liste lors de la séance du conseil municipal.</w:t>
      </w:r>
    </w:p>
    <w:p w14:paraId="2D6C0AFE" w14:textId="77777777" w:rsidR="00C45551" w:rsidRDefault="00C45551" w:rsidP="00C45551">
      <w:pPr>
        <w:contextualSpacing/>
        <w:jc w:val="both"/>
        <w:rPr>
          <w:rFonts w:ascii="Calibri" w:hAnsi="Calibri" w:cs="Calibri"/>
          <w:sz w:val="24"/>
          <w:szCs w:val="24"/>
        </w:rPr>
      </w:pPr>
    </w:p>
    <w:p w14:paraId="24EE8D9D" w14:textId="77777777" w:rsidR="00C45551" w:rsidRDefault="00C45551" w:rsidP="00C45551">
      <w:pPr>
        <w:contextualSpacing/>
        <w:jc w:val="both"/>
        <w:rPr>
          <w:rFonts w:ascii="Calibri" w:hAnsi="Calibri" w:cs="Calibri"/>
          <w:sz w:val="24"/>
          <w:szCs w:val="24"/>
        </w:rPr>
      </w:pPr>
      <w:r>
        <w:rPr>
          <w:rFonts w:ascii="Calibri" w:hAnsi="Calibri" w:cs="Calibri"/>
          <w:sz w:val="24"/>
          <w:szCs w:val="24"/>
        </w:rPr>
        <w:t xml:space="preserve">Après appel à candidature, la liste de candidats est la suivante : </w:t>
      </w:r>
    </w:p>
    <w:p w14:paraId="6EBB839E" w14:textId="77777777" w:rsidR="00C45551" w:rsidRDefault="00C45551" w:rsidP="00C45551">
      <w:pPr>
        <w:contextualSpacing/>
        <w:jc w:val="both"/>
        <w:rPr>
          <w:rFonts w:ascii="Calibri" w:hAnsi="Calibri" w:cs="Calibri"/>
          <w:sz w:val="24"/>
          <w:szCs w:val="24"/>
        </w:rPr>
      </w:pPr>
    </w:p>
    <w:tbl>
      <w:tblPr>
        <w:tblStyle w:val="Grilledutableau"/>
        <w:tblW w:w="0" w:type="auto"/>
        <w:tblInd w:w="-34" w:type="dxa"/>
        <w:tblLook w:val="04A0" w:firstRow="1" w:lastRow="0" w:firstColumn="1" w:lastColumn="0" w:noHBand="0" w:noVBand="1"/>
      </w:tblPr>
      <w:tblGrid>
        <w:gridCol w:w="4536"/>
        <w:gridCol w:w="4558"/>
      </w:tblGrid>
      <w:tr w:rsidR="00C45551" w:rsidRPr="00085954" w14:paraId="102810A1" w14:textId="77777777" w:rsidTr="00CC5114">
        <w:tc>
          <w:tcPr>
            <w:tcW w:w="4537" w:type="dxa"/>
          </w:tcPr>
          <w:p w14:paraId="2AB53E75" w14:textId="77777777" w:rsidR="00C45551" w:rsidRPr="00085954" w:rsidRDefault="00C45551" w:rsidP="00CC5114">
            <w:pPr>
              <w:pStyle w:val="Paragraphedeliste"/>
              <w:ind w:left="0"/>
              <w:jc w:val="center"/>
              <w:rPr>
                <w:rFonts w:ascii="Calibri" w:hAnsi="Calibri" w:cs="Calibri"/>
                <w:sz w:val="24"/>
                <w:szCs w:val="24"/>
              </w:rPr>
            </w:pPr>
            <w:r w:rsidRPr="00085954">
              <w:rPr>
                <w:rFonts w:ascii="Calibri" w:hAnsi="Calibri" w:cs="Calibri"/>
                <w:sz w:val="24"/>
                <w:szCs w:val="24"/>
              </w:rPr>
              <w:t>Titulaires</w:t>
            </w:r>
          </w:p>
        </w:tc>
        <w:tc>
          <w:tcPr>
            <w:tcW w:w="4559" w:type="dxa"/>
          </w:tcPr>
          <w:p w14:paraId="0629E44D" w14:textId="77777777" w:rsidR="00C45551" w:rsidRPr="00085954" w:rsidRDefault="00C45551" w:rsidP="00CC5114">
            <w:pPr>
              <w:pStyle w:val="Paragraphedeliste"/>
              <w:ind w:left="0"/>
              <w:jc w:val="center"/>
              <w:rPr>
                <w:rFonts w:ascii="Calibri" w:hAnsi="Calibri" w:cs="Calibri"/>
                <w:sz w:val="24"/>
                <w:szCs w:val="24"/>
              </w:rPr>
            </w:pPr>
            <w:r w:rsidRPr="00085954">
              <w:rPr>
                <w:rFonts w:ascii="Calibri" w:hAnsi="Calibri" w:cs="Calibri"/>
                <w:sz w:val="24"/>
                <w:szCs w:val="24"/>
              </w:rPr>
              <w:t>Suppléants</w:t>
            </w:r>
          </w:p>
        </w:tc>
      </w:tr>
      <w:tr w:rsidR="00C45551" w:rsidRPr="00C05DD2" w14:paraId="1618F8C5" w14:textId="77777777" w:rsidTr="00CC5114">
        <w:tc>
          <w:tcPr>
            <w:tcW w:w="4537" w:type="dxa"/>
          </w:tcPr>
          <w:p w14:paraId="6C129BDF" w14:textId="77777777" w:rsidR="00C45551" w:rsidRDefault="00C45551" w:rsidP="00CC5114">
            <w:pPr>
              <w:pStyle w:val="Paragraphedeliste"/>
              <w:ind w:left="0"/>
              <w:jc w:val="both"/>
              <w:rPr>
                <w:rFonts w:ascii="Calibri" w:hAnsi="Calibri" w:cs="Calibri"/>
                <w:sz w:val="24"/>
                <w:szCs w:val="24"/>
              </w:rPr>
            </w:pPr>
            <w:r>
              <w:rPr>
                <w:rFonts w:ascii="Calibri" w:hAnsi="Calibri" w:cs="Calibri"/>
                <w:sz w:val="24"/>
                <w:szCs w:val="24"/>
              </w:rPr>
              <w:t>Gérard PERRIER</w:t>
            </w:r>
          </w:p>
        </w:tc>
        <w:tc>
          <w:tcPr>
            <w:tcW w:w="4559" w:type="dxa"/>
          </w:tcPr>
          <w:p w14:paraId="20F29A5F" w14:textId="77777777" w:rsidR="00C45551" w:rsidRPr="00C05DD2" w:rsidRDefault="00C45551" w:rsidP="00CC5114">
            <w:pPr>
              <w:pStyle w:val="Paragraphedeliste"/>
              <w:ind w:left="0"/>
              <w:jc w:val="both"/>
              <w:rPr>
                <w:rFonts w:ascii="Calibri" w:hAnsi="Calibri" w:cs="Calibri"/>
                <w:sz w:val="24"/>
                <w:szCs w:val="24"/>
                <w:highlight w:val="yellow"/>
              </w:rPr>
            </w:pPr>
            <w:r w:rsidRPr="00A01CFB">
              <w:rPr>
                <w:rFonts w:ascii="Calibri" w:hAnsi="Calibri" w:cs="Calibri"/>
                <w:sz w:val="24"/>
                <w:szCs w:val="24"/>
              </w:rPr>
              <w:t>Jacky BOUTEMY</w:t>
            </w:r>
          </w:p>
        </w:tc>
      </w:tr>
      <w:tr w:rsidR="00C45551" w:rsidRPr="00C05DD2" w14:paraId="3F5D8B2F" w14:textId="77777777" w:rsidTr="00CC5114">
        <w:tc>
          <w:tcPr>
            <w:tcW w:w="4537" w:type="dxa"/>
          </w:tcPr>
          <w:p w14:paraId="570C5144" w14:textId="77777777" w:rsidR="00C45551" w:rsidRDefault="00C45551" w:rsidP="00CC5114">
            <w:pPr>
              <w:pStyle w:val="Paragraphedeliste"/>
              <w:ind w:left="0"/>
              <w:jc w:val="both"/>
              <w:rPr>
                <w:rFonts w:ascii="Calibri" w:hAnsi="Calibri" w:cs="Calibri"/>
                <w:sz w:val="24"/>
                <w:szCs w:val="24"/>
              </w:rPr>
            </w:pPr>
            <w:r>
              <w:rPr>
                <w:rFonts w:ascii="Calibri" w:hAnsi="Calibri" w:cs="Calibri"/>
                <w:sz w:val="24"/>
                <w:szCs w:val="24"/>
              </w:rPr>
              <w:t>Floriane LATRAYE</w:t>
            </w:r>
          </w:p>
        </w:tc>
        <w:tc>
          <w:tcPr>
            <w:tcW w:w="4559" w:type="dxa"/>
          </w:tcPr>
          <w:p w14:paraId="0E968449" w14:textId="77777777" w:rsidR="00C45551" w:rsidRPr="00C05DD2" w:rsidRDefault="00C45551" w:rsidP="00CC5114">
            <w:pPr>
              <w:pStyle w:val="Paragraphedeliste"/>
              <w:ind w:left="0"/>
              <w:jc w:val="both"/>
              <w:rPr>
                <w:rFonts w:ascii="Calibri" w:hAnsi="Calibri" w:cs="Calibri"/>
                <w:sz w:val="24"/>
                <w:szCs w:val="24"/>
                <w:highlight w:val="yellow"/>
              </w:rPr>
            </w:pPr>
            <w:r>
              <w:rPr>
                <w:rFonts w:ascii="Calibri" w:hAnsi="Calibri" w:cs="Calibri"/>
                <w:sz w:val="24"/>
                <w:szCs w:val="24"/>
              </w:rPr>
              <w:t>Aude PISON</w:t>
            </w:r>
          </w:p>
        </w:tc>
      </w:tr>
      <w:tr w:rsidR="00C45551" w:rsidRPr="00C05DD2" w14:paraId="38F3D8E9" w14:textId="77777777" w:rsidTr="00CC5114">
        <w:tc>
          <w:tcPr>
            <w:tcW w:w="4537" w:type="dxa"/>
          </w:tcPr>
          <w:p w14:paraId="02B1596D" w14:textId="77777777" w:rsidR="00C45551" w:rsidRDefault="00C45551" w:rsidP="00CC5114">
            <w:pPr>
              <w:pStyle w:val="Paragraphedeliste"/>
              <w:ind w:left="0"/>
              <w:jc w:val="both"/>
              <w:rPr>
                <w:rFonts w:ascii="Calibri" w:hAnsi="Calibri" w:cs="Calibri"/>
                <w:sz w:val="24"/>
                <w:szCs w:val="24"/>
              </w:rPr>
            </w:pPr>
            <w:r>
              <w:rPr>
                <w:rFonts w:ascii="Calibri" w:hAnsi="Calibri" w:cs="Calibri"/>
                <w:sz w:val="24"/>
                <w:szCs w:val="24"/>
              </w:rPr>
              <w:t>Peter JEAN</w:t>
            </w:r>
          </w:p>
        </w:tc>
        <w:tc>
          <w:tcPr>
            <w:tcW w:w="4559" w:type="dxa"/>
          </w:tcPr>
          <w:p w14:paraId="68C06BC8" w14:textId="77777777" w:rsidR="00C45551" w:rsidRPr="00C05DD2" w:rsidRDefault="00C45551" w:rsidP="00CC5114">
            <w:pPr>
              <w:pStyle w:val="Paragraphedeliste"/>
              <w:ind w:left="0"/>
              <w:jc w:val="both"/>
              <w:rPr>
                <w:rFonts w:ascii="Calibri" w:hAnsi="Calibri" w:cs="Calibri"/>
                <w:sz w:val="24"/>
                <w:szCs w:val="24"/>
                <w:highlight w:val="yellow"/>
              </w:rPr>
            </w:pPr>
            <w:r>
              <w:rPr>
                <w:rFonts w:ascii="Calibri" w:hAnsi="Calibri" w:cs="Calibri"/>
                <w:sz w:val="24"/>
                <w:szCs w:val="24"/>
              </w:rPr>
              <w:t>Alain FLORIO</w:t>
            </w:r>
          </w:p>
        </w:tc>
      </w:tr>
    </w:tbl>
    <w:p w14:paraId="7DD539C8" w14:textId="77777777" w:rsidR="00C45551" w:rsidRDefault="00C45551" w:rsidP="00C45551">
      <w:pPr>
        <w:contextualSpacing/>
        <w:jc w:val="both"/>
        <w:rPr>
          <w:rFonts w:ascii="Calibri" w:hAnsi="Calibri" w:cs="Calibri"/>
          <w:sz w:val="24"/>
          <w:szCs w:val="24"/>
        </w:rPr>
      </w:pPr>
    </w:p>
    <w:p w14:paraId="7816B75F" w14:textId="77777777" w:rsidR="00C45551" w:rsidRPr="00917BAA" w:rsidRDefault="00C45551" w:rsidP="00C45551">
      <w:pPr>
        <w:contextualSpacing/>
        <w:jc w:val="both"/>
        <w:rPr>
          <w:rFonts w:ascii="Calibri" w:hAnsi="Calibri" w:cs="Calibri"/>
          <w:sz w:val="24"/>
          <w:szCs w:val="24"/>
        </w:rPr>
      </w:pPr>
      <w:r w:rsidRPr="00917BAA">
        <w:rPr>
          <w:rFonts w:ascii="Calibri" w:hAnsi="Calibri" w:cs="Calibri"/>
          <w:sz w:val="24"/>
          <w:szCs w:val="24"/>
        </w:rPr>
        <w:t>Conformément à l’article L 2121-21 du CGCT, si une seule liste a été présentée après appel</w:t>
      </w:r>
    </w:p>
    <w:p w14:paraId="1A85B252" w14:textId="77777777" w:rsidR="00C45551" w:rsidRPr="00917BAA" w:rsidRDefault="00C45551" w:rsidP="00C45551">
      <w:pPr>
        <w:contextualSpacing/>
        <w:jc w:val="both"/>
        <w:rPr>
          <w:rFonts w:ascii="Calibri" w:hAnsi="Calibri" w:cs="Calibri"/>
          <w:sz w:val="24"/>
          <w:szCs w:val="24"/>
        </w:rPr>
      </w:pPr>
      <w:r w:rsidRPr="00917BAA">
        <w:rPr>
          <w:rFonts w:ascii="Calibri" w:hAnsi="Calibri" w:cs="Calibri"/>
          <w:sz w:val="24"/>
          <w:szCs w:val="24"/>
        </w:rPr>
        <w:t>de candidatures, les nominations prennent effet immédiatement, dans l'ordre de la liste le</w:t>
      </w:r>
    </w:p>
    <w:p w14:paraId="1616C28B" w14:textId="77777777" w:rsidR="00C45551" w:rsidRDefault="00C45551" w:rsidP="00C45551">
      <w:pPr>
        <w:contextualSpacing/>
        <w:jc w:val="both"/>
        <w:rPr>
          <w:rFonts w:ascii="Calibri" w:hAnsi="Calibri" w:cs="Calibri"/>
          <w:sz w:val="24"/>
          <w:szCs w:val="24"/>
        </w:rPr>
      </w:pPr>
      <w:r w:rsidRPr="00917BAA">
        <w:rPr>
          <w:rFonts w:ascii="Calibri" w:hAnsi="Calibri" w:cs="Calibri"/>
          <w:sz w:val="24"/>
          <w:szCs w:val="24"/>
        </w:rPr>
        <w:t>cas échéant, et il en est donné lecture par le Maire</w:t>
      </w:r>
    </w:p>
    <w:p w14:paraId="0231FE4E" w14:textId="77777777" w:rsidR="00C45551" w:rsidRDefault="00C45551" w:rsidP="00C45551">
      <w:pPr>
        <w:contextualSpacing/>
        <w:jc w:val="both"/>
        <w:rPr>
          <w:rFonts w:ascii="Calibri" w:hAnsi="Calibri" w:cs="Calibri"/>
          <w:sz w:val="24"/>
          <w:szCs w:val="24"/>
        </w:rPr>
      </w:pPr>
    </w:p>
    <w:p w14:paraId="52F5A577" w14:textId="77777777" w:rsidR="00C45551" w:rsidRDefault="00C45551" w:rsidP="00C45551">
      <w:pPr>
        <w:contextualSpacing/>
        <w:jc w:val="both"/>
        <w:rPr>
          <w:rFonts w:ascii="Calibri" w:hAnsi="Calibri" w:cs="Calibri"/>
          <w:sz w:val="24"/>
          <w:szCs w:val="24"/>
        </w:rPr>
      </w:pPr>
      <w:r>
        <w:rPr>
          <w:rFonts w:ascii="Calibri" w:hAnsi="Calibri" w:cs="Calibri"/>
          <w:sz w:val="24"/>
          <w:szCs w:val="24"/>
        </w:rPr>
        <w:t xml:space="preserve">Ainsi, la composition de la Commission d’Appel d’offres est la suivante : </w:t>
      </w:r>
    </w:p>
    <w:p w14:paraId="34D9A9BD" w14:textId="77777777" w:rsidR="00C45551" w:rsidRDefault="00C45551" w:rsidP="00C45551">
      <w:pPr>
        <w:contextualSpacing/>
        <w:jc w:val="both"/>
        <w:rPr>
          <w:rFonts w:ascii="Calibri" w:hAnsi="Calibri" w:cs="Calibri"/>
          <w:sz w:val="24"/>
          <w:szCs w:val="24"/>
        </w:rPr>
      </w:pPr>
    </w:p>
    <w:tbl>
      <w:tblPr>
        <w:tblStyle w:val="Grilledutableau"/>
        <w:tblW w:w="0" w:type="auto"/>
        <w:tblInd w:w="-34" w:type="dxa"/>
        <w:tblLook w:val="04A0" w:firstRow="1" w:lastRow="0" w:firstColumn="1" w:lastColumn="0" w:noHBand="0" w:noVBand="1"/>
      </w:tblPr>
      <w:tblGrid>
        <w:gridCol w:w="4536"/>
        <w:gridCol w:w="4558"/>
      </w:tblGrid>
      <w:tr w:rsidR="00C45551" w:rsidRPr="00085954" w14:paraId="5C3C5933" w14:textId="77777777" w:rsidTr="00CC5114">
        <w:tc>
          <w:tcPr>
            <w:tcW w:w="9096" w:type="dxa"/>
            <w:gridSpan w:val="2"/>
          </w:tcPr>
          <w:p w14:paraId="1D518A89" w14:textId="77777777" w:rsidR="00C45551" w:rsidRPr="00DA3EC4" w:rsidRDefault="00C45551" w:rsidP="00CC5114">
            <w:pPr>
              <w:pStyle w:val="Paragraphedeliste"/>
              <w:ind w:left="0"/>
              <w:jc w:val="center"/>
              <w:rPr>
                <w:rFonts w:ascii="Calibri" w:hAnsi="Calibri" w:cs="Calibri"/>
                <w:sz w:val="24"/>
                <w:szCs w:val="24"/>
              </w:rPr>
            </w:pPr>
            <w:r w:rsidRPr="00DA3EC4">
              <w:rPr>
                <w:rFonts w:ascii="Calibri" w:hAnsi="Calibri" w:cs="Calibri"/>
                <w:sz w:val="24"/>
                <w:szCs w:val="24"/>
              </w:rPr>
              <w:t>Président</w:t>
            </w:r>
            <w:r>
              <w:rPr>
                <w:rFonts w:ascii="Calibri" w:hAnsi="Calibri" w:cs="Calibri"/>
                <w:sz w:val="24"/>
                <w:szCs w:val="24"/>
              </w:rPr>
              <w:t> : Claude BENOIT (Maire)</w:t>
            </w:r>
          </w:p>
        </w:tc>
      </w:tr>
      <w:tr w:rsidR="00C45551" w:rsidRPr="00085954" w14:paraId="69085AE1" w14:textId="77777777" w:rsidTr="00CC5114">
        <w:tc>
          <w:tcPr>
            <w:tcW w:w="4537" w:type="dxa"/>
          </w:tcPr>
          <w:p w14:paraId="1236D28C" w14:textId="77777777" w:rsidR="00C45551" w:rsidRPr="00085954" w:rsidRDefault="00C45551" w:rsidP="00CC5114">
            <w:pPr>
              <w:pStyle w:val="Paragraphedeliste"/>
              <w:ind w:left="0"/>
              <w:jc w:val="center"/>
              <w:rPr>
                <w:rFonts w:ascii="Calibri" w:hAnsi="Calibri" w:cs="Calibri"/>
                <w:sz w:val="24"/>
                <w:szCs w:val="24"/>
              </w:rPr>
            </w:pPr>
            <w:r w:rsidRPr="00085954">
              <w:rPr>
                <w:rFonts w:ascii="Calibri" w:hAnsi="Calibri" w:cs="Calibri"/>
                <w:sz w:val="24"/>
                <w:szCs w:val="24"/>
              </w:rPr>
              <w:t>Titulaires</w:t>
            </w:r>
          </w:p>
        </w:tc>
        <w:tc>
          <w:tcPr>
            <w:tcW w:w="4559" w:type="dxa"/>
          </w:tcPr>
          <w:p w14:paraId="5C37F03E" w14:textId="77777777" w:rsidR="00C45551" w:rsidRPr="00085954" w:rsidRDefault="00C45551" w:rsidP="00CC5114">
            <w:pPr>
              <w:pStyle w:val="Paragraphedeliste"/>
              <w:ind w:left="0"/>
              <w:jc w:val="center"/>
              <w:rPr>
                <w:rFonts w:ascii="Calibri" w:hAnsi="Calibri" w:cs="Calibri"/>
                <w:sz w:val="24"/>
                <w:szCs w:val="24"/>
              </w:rPr>
            </w:pPr>
            <w:r w:rsidRPr="00085954">
              <w:rPr>
                <w:rFonts w:ascii="Calibri" w:hAnsi="Calibri" w:cs="Calibri"/>
                <w:sz w:val="24"/>
                <w:szCs w:val="24"/>
              </w:rPr>
              <w:t>Suppléants</w:t>
            </w:r>
          </w:p>
        </w:tc>
      </w:tr>
      <w:tr w:rsidR="00C45551" w:rsidRPr="00085954" w14:paraId="68D5CB0E" w14:textId="77777777" w:rsidTr="00CC5114">
        <w:tc>
          <w:tcPr>
            <w:tcW w:w="4537" w:type="dxa"/>
          </w:tcPr>
          <w:p w14:paraId="00935A36" w14:textId="77777777" w:rsidR="00C45551" w:rsidRDefault="00C45551" w:rsidP="00CC5114">
            <w:pPr>
              <w:pStyle w:val="Paragraphedeliste"/>
              <w:ind w:left="0"/>
              <w:jc w:val="both"/>
              <w:rPr>
                <w:rFonts w:ascii="Calibri" w:hAnsi="Calibri" w:cs="Calibri"/>
                <w:sz w:val="24"/>
                <w:szCs w:val="24"/>
              </w:rPr>
            </w:pPr>
            <w:r>
              <w:rPr>
                <w:rFonts w:ascii="Calibri" w:hAnsi="Calibri" w:cs="Calibri"/>
                <w:sz w:val="24"/>
                <w:szCs w:val="24"/>
              </w:rPr>
              <w:t>Gérard PERRIER</w:t>
            </w:r>
          </w:p>
        </w:tc>
        <w:tc>
          <w:tcPr>
            <w:tcW w:w="4559" w:type="dxa"/>
          </w:tcPr>
          <w:p w14:paraId="2FF86F62" w14:textId="77777777" w:rsidR="00C45551" w:rsidRPr="00C05DD2" w:rsidRDefault="00C45551" w:rsidP="00CC5114">
            <w:pPr>
              <w:pStyle w:val="Paragraphedeliste"/>
              <w:ind w:left="0"/>
              <w:jc w:val="both"/>
              <w:rPr>
                <w:rFonts w:ascii="Calibri" w:hAnsi="Calibri" w:cs="Calibri"/>
                <w:sz w:val="24"/>
                <w:szCs w:val="24"/>
                <w:highlight w:val="yellow"/>
              </w:rPr>
            </w:pPr>
            <w:r w:rsidRPr="00A01CFB">
              <w:rPr>
                <w:rFonts w:ascii="Calibri" w:hAnsi="Calibri" w:cs="Calibri"/>
                <w:sz w:val="24"/>
                <w:szCs w:val="24"/>
              </w:rPr>
              <w:t>Jacky BOUTEMY</w:t>
            </w:r>
          </w:p>
        </w:tc>
      </w:tr>
      <w:tr w:rsidR="00C45551" w:rsidRPr="00085954" w14:paraId="15C4310D" w14:textId="77777777" w:rsidTr="00CC5114">
        <w:tc>
          <w:tcPr>
            <w:tcW w:w="4537" w:type="dxa"/>
          </w:tcPr>
          <w:p w14:paraId="6CDBD63A" w14:textId="77777777" w:rsidR="00C45551" w:rsidRDefault="00C45551" w:rsidP="00CC5114">
            <w:pPr>
              <w:pStyle w:val="Paragraphedeliste"/>
              <w:ind w:left="0"/>
              <w:jc w:val="both"/>
              <w:rPr>
                <w:rFonts w:ascii="Calibri" w:hAnsi="Calibri" w:cs="Calibri"/>
                <w:sz w:val="24"/>
                <w:szCs w:val="24"/>
              </w:rPr>
            </w:pPr>
            <w:r>
              <w:rPr>
                <w:rFonts w:ascii="Calibri" w:hAnsi="Calibri" w:cs="Calibri"/>
                <w:sz w:val="24"/>
                <w:szCs w:val="24"/>
              </w:rPr>
              <w:t>Floriane LATRAYE</w:t>
            </w:r>
          </w:p>
        </w:tc>
        <w:tc>
          <w:tcPr>
            <w:tcW w:w="4559" w:type="dxa"/>
          </w:tcPr>
          <w:p w14:paraId="48B65413" w14:textId="77777777" w:rsidR="00C45551" w:rsidRPr="00C05DD2" w:rsidRDefault="00C45551" w:rsidP="00CC5114">
            <w:pPr>
              <w:pStyle w:val="Paragraphedeliste"/>
              <w:ind w:left="0"/>
              <w:jc w:val="both"/>
              <w:rPr>
                <w:rFonts w:ascii="Calibri" w:hAnsi="Calibri" w:cs="Calibri"/>
                <w:sz w:val="24"/>
                <w:szCs w:val="24"/>
                <w:highlight w:val="yellow"/>
              </w:rPr>
            </w:pPr>
            <w:r>
              <w:rPr>
                <w:rFonts w:ascii="Calibri" w:hAnsi="Calibri" w:cs="Calibri"/>
                <w:sz w:val="24"/>
                <w:szCs w:val="24"/>
              </w:rPr>
              <w:t>Aude PISON</w:t>
            </w:r>
          </w:p>
        </w:tc>
      </w:tr>
      <w:tr w:rsidR="00C45551" w:rsidRPr="00085954" w14:paraId="19B8EDE7" w14:textId="77777777" w:rsidTr="00CC5114">
        <w:tc>
          <w:tcPr>
            <w:tcW w:w="4537" w:type="dxa"/>
          </w:tcPr>
          <w:p w14:paraId="229A7287" w14:textId="77777777" w:rsidR="00C45551" w:rsidRDefault="00C45551" w:rsidP="00CC5114">
            <w:pPr>
              <w:pStyle w:val="Paragraphedeliste"/>
              <w:ind w:left="0"/>
              <w:jc w:val="both"/>
              <w:rPr>
                <w:rFonts w:ascii="Calibri" w:hAnsi="Calibri" w:cs="Calibri"/>
                <w:sz w:val="24"/>
                <w:szCs w:val="24"/>
              </w:rPr>
            </w:pPr>
            <w:r>
              <w:rPr>
                <w:rFonts w:ascii="Calibri" w:hAnsi="Calibri" w:cs="Calibri"/>
                <w:sz w:val="24"/>
                <w:szCs w:val="24"/>
              </w:rPr>
              <w:t>Peter JEAN</w:t>
            </w:r>
          </w:p>
        </w:tc>
        <w:tc>
          <w:tcPr>
            <w:tcW w:w="4559" w:type="dxa"/>
          </w:tcPr>
          <w:p w14:paraId="1A285E5E" w14:textId="77777777" w:rsidR="00C45551" w:rsidRPr="00C05DD2" w:rsidRDefault="00C45551" w:rsidP="00CC5114">
            <w:pPr>
              <w:pStyle w:val="Paragraphedeliste"/>
              <w:ind w:left="0"/>
              <w:jc w:val="both"/>
              <w:rPr>
                <w:rFonts w:ascii="Calibri" w:hAnsi="Calibri" w:cs="Calibri"/>
                <w:sz w:val="24"/>
                <w:szCs w:val="24"/>
                <w:highlight w:val="yellow"/>
              </w:rPr>
            </w:pPr>
            <w:r>
              <w:rPr>
                <w:rFonts w:ascii="Calibri" w:hAnsi="Calibri" w:cs="Calibri"/>
                <w:sz w:val="24"/>
                <w:szCs w:val="24"/>
              </w:rPr>
              <w:t>Alain FLORIO</w:t>
            </w:r>
          </w:p>
        </w:tc>
      </w:tr>
    </w:tbl>
    <w:p w14:paraId="668B81C5" w14:textId="77777777" w:rsidR="00C45551" w:rsidRDefault="00C45551" w:rsidP="00C45551">
      <w:pPr>
        <w:contextualSpacing/>
        <w:jc w:val="both"/>
        <w:rPr>
          <w:rFonts w:ascii="Calibri" w:hAnsi="Calibri" w:cs="Calibri"/>
          <w:sz w:val="24"/>
          <w:szCs w:val="24"/>
        </w:rPr>
      </w:pPr>
    </w:p>
    <w:p w14:paraId="10FE4E04" w14:textId="77777777" w:rsidR="00C45551" w:rsidRDefault="00C45551" w:rsidP="00C45551">
      <w:pPr>
        <w:ind w:left="708" w:right="142"/>
        <w:rPr>
          <w:rFonts w:asciiTheme="minorHAnsi" w:hAnsiTheme="minorHAnsi" w:cstheme="minorHAnsi"/>
          <w:sz w:val="14"/>
          <w:szCs w:val="14"/>
        </w:rPr>
      </w:pPr>
    </w:p>
    <w:p w14:paraId="0703B511" w14:textId="77777777" w:rsidR="00C45551" w:rsidRPr="00C409FA" w:rsidRDefault="00C45551" w:rsidP="00C45551">
      <w:pPr>
        <w:ind w:left="708" w:right="142"/>
        <w:rPr>
          <w:rFonts w:asciiTheme="minorHAnsi" w:hAnsiTheme="minorHAnsi" w:cstheme="minorHAnsi"/>
          <w:sz w:val="14"/>
          <w:szCs w:val="14"/>
        </w:rPr>
      </w:pPr>
    </w:p>
    <w:p w14:paraId="3445F6D6" w14:textId="77777777" w:rsidR="00C45551" w:rsidRDefault="00C45551" w:rsidP="00C45551">
      <w:pPr>
        <w:contextualSpacing/>
        <w:jc w:val="both"/>
        <w:rPr>
          <w:rFonts w:ascii="Calibri" w:hAnsi="Calibri" w:cs="Calibri"/>
          <w:sz w:val="24"/>
          <w:szCs w:val="24"/>
        </w:rPr>
      </w:pPr>
    </w:p>
    <w:p w14:paraId="6111C7B5" w14:textId="365E85C4" w:rsidR="0027419A" w:rsidRPr="00C45551" w:rsidRDefault="00C45551" w:rsidP="006A32F8">
      <w:pPr>
        <w:pStyle w:val="Paragraphedeliste"/>
        <w:numPr>
          <w:ilvl w:val="0"/>
          <w:numId w:val="5"/>
        </w:numPr>
        <w:rPr>
          <w:rFonts w:ascii="Calibri" w:hAnsi="Calibri" w:cs="Calibri"/>
          <w:b/>
          <w:sz w:val="28"/>
          <w:szCs w:val="28"/>
        </w:rPr>
      </w:pPr>
      <w:r w:rsidRPr="00C45551">
        <w:rPr>
          <w:rFonts w:ascii="Calibri" w:hAnsi="Calibri" w:cs="Calibri"/>
          <w:b/>
          <w:bCs/>
          <w:sz w:val="26"/>
          <w:szCs w:val="26"/>
          <w:u w:val="single"/>
        </w:rPr>
        <w:t xml:space="preserve">Règlement sur la formation des Elus </w:t>
      </w:r>
    </w:p>
    <w:p w14:paraId="02276245" w14:textId="3E50EF99" w:rsidR="0027419A" w:rsidRDefault="0027419A" w:rsidP="0027419A">
      <w:pPr>
        <w:ind w:left="1134" w:hanging="54"/>
        <w:jc w:val="both"/>
        <w:rPr>
          <w:rFonts w:ascii="Calibri" w:hAnsi="Calibri" w:cs="Calibri"/>
          <w:sz w:val="24"/>
        </w:rPr>
      </w:pPr>
      <w:r w:rsidRPr="0027419A">
        <w:rPr>
          <w:rFonts w:ascii="Calibri" w:hAnsi="Calibri" w:cs="Calibri"/>
          <w:sz w:val="24"/>
        </w:rPr>
        <w:t>(délibération n° 202</w:t>
      </w:r>
      <w:r w:rsidR="00C45551">
        <w:rPr>
          <w:rFonts w:ascii="Calibri" w:hAnsi="Calibri" w:cs="Calibri"/>
          <w:sz w:val="24"/>
        </w:rPr>
        <w:t>6</w:t>
      </w:r>
      <w:r w:rsidRPr="0027419A">
        <w:rPr>
          <w:rFonts w:ascii="Calibri" w:hAnsi="Calibri" w:cs="Calibri"/>
          <w:sz w:val="24"/>
        </w:rPr>
        <w:t>-</w:t>
      </w:r>
      <w:r w:rsidR="00C45551">
        <w:rPr>
          <w:rFonts w:ascii="Calibri" w:hAnsi="Calibri" w:cs="Calibri"/>
          <w:sz w:val="24"/>
        </w:rPr>
        <w:t>045</w:t>
      </w:r>
      <w:r w:rsidRPr="0027419A">
        <w:rPr>
          <w:rFonts w:ascii="Calibri" w:hAnsi="Calibri" w:cs="Calibri"/>
          <w:sz w:val="24"/>
        </w:rPr>
        <w:t>)</w:t>
      </w:r>
    </w:p>
    <w:p w14:paraId="53708359" w14:textId="77777777" w:rsidR="00C45551" w:rsidRPr="0027419A" w:rsidRDefault="00C45551" w:rsidP="0027419A">
      <w:pPr>
        <w:ind w:left="1134" w:hanging="54"/>
        <w:jc w:val="both"/>
        <w:rPr>
          <w:rFonts w:ascii="Calibri" w:hAnsi="Calibri" w:cs="Calibri"/>
          <w:sz w:val="24"/>
        </w:rPr>
      </w:pPr>
    </w:p>
    <w:p w14:paraId="575ABC5A" w14:textId="77777777" w:rsidR="00C45551" w:rsidRPr="00E631D0" w:rsidRDefault="00C45551" w:rsidP="00C45551">
      <w:pPr>
        <w:numPr>
          <w:ilvl w:val="0"/>
          <w:numId w:val="4"/>
        </w:numPr>
        <w:spacing w:after="120"/>
        <w:ind w:left="357" w:hanging="357"/>
        <w:jc w:val="both"/>
        <w:rPr>
          <w:rFonts w:asciiTheme="minorHAnsi" w:eastAsiaTheme="minorHAnsi" w:hAnsiTheme="minorHAnsi" w:cstheme="minorHAnsi"/>
          <w:sz w:val="24"/>
          <w:szCs w:val="24"/>
          <w:lang w:eastAsia="en-US"/>
        </w:rPr>
      </w:pPr>
      <w:r w:rsidRPr="00E631D0">
        <w:rPr>
          <w:rFonts w:asciiTheme="minorHAnsi" w:hAnsiTheme="minorHAnsi" w:cstheme="minorHAnsi"/>
          <w:sz w:val="24"/>
          <w:szCs w:val="24"/>
        </w:rPr>
        <w:t>le Code général des collectivités territoriales, notamment ses articles L.2123-12,</w:t>
      </w:r>
      <w:r>
        <w:rPr>
          <w:rFonts w:asciiTheme="minorHAnsi" w:hAnsiTheme="minorHAnsi" w:cstheme="minorHAnsi"/>
          <w:sz w:val="24"/>
          <w:szCs w:val="24"/>
        </w:rPr>
        <w:t xml:space="preserve"> </w:t>
      </w:r>
      <w:r w:rsidRPr="00E631D0">
        <w:rPr>
          <w:rFonts w:asciiTheme="minorHAnsi" w:hAnsiTheme="minorHAnsi" w:cstheme="minorHAnsi"/>
          <w:sz w:val="24"/>
          <w:szCs w:val="24"/>
        </w:rPr>
        <w:t>L.2123-14, et R.2123-12 et suivants,</w:t>
      </w:r>
    </w:p>
    <w:p w14:paraId="4EF8B63D" w14:textId="77777777" w:rsidR="00C45551" w:rsidRPr="00E631D0" w:rsidRDefault="00C45551" w:rsidP="00C45551">
      <w:pPr>
        <w:numPr>
          <w:ilvl w:val="0"/>
          <w:numId w:val="4"/>
        </w:numPr>
        <w:spacing w:after="120"/>
        <w:ind w:left="357" w:hanging="357"/>
        <w:jc w:val="both"/>
        <w:rPr>
          <w:rFonts w:asciiTheme="minorHAnsi" w:hAnsiTheme="minorHAnsi" w:cstheme="minorHAnsi"/>
          <w:sz w:val="24"/>
          <w:szCs w:val="24"/>
        </w:rPr>
      </w:pPr>
      <w:r w:rsidRPr="00E631D0">
        <w:rPr>
          <w:rFonts w:asciiTheme="minorHAnsi" w:hAnsiTheme="minorHAnsi" w:cstheme="minorHAnsi"/>
          <w:sz w:val="24"/>
          <w:szCs w:val="24"/>
        </w:rPr>
        <w:t>la loi n° 92-108 du 3 février 1992 relative aux conditions des mandats locaux,</w:t>
      </w:r>
    </w:p>
    <w:p w14:paraId="3674316E" w14:textId="77777777" w:rsidR="00C45551" w:rsidRPr="00E631D0" w:rsidRDefault="00C45551" w:rsidP="00C45551">
      <w:pPr>
        <w:numPr>
          <w:ilvl w:val="0"/>
          <w:numId w:val="4"/>
        </w:numPr>
        <w:spacing w:after="120"/>
        <w:ind w:left="357" w:hanging="357"/>
        <w:jc w:val="both"/>
        <w:rPr>
          <w:rFonts w:asciiTheme="minorHAnsi" w:hAnsiTheme="minorHAnsi" w:cstheme="minorHAnsi"/>
          <w:sz w:val="24"/>
          <w:szCs w:val="24"/>
        </w:rPr>
      </w:pPr>
      <w:r w:rsidRPr="00E631D0">
        <w:rPr>
          <w:rFonts w:asciiTheme="minorHAnsi" w:hAnsiTheme="minorHAnsi" w:cstheme="minorHAnsi"/>
          <w:sz w:val="24"/>
          <w:szCs w:val="24"/>
        </w:rPr>
        <w:t>la loi n° 2015-366 du 31 mars 2015 visant à faciliter l’exercice, par les élus locaux, de leur mandat,</w:t>
      </w:r>
    </w:p>
    <w:p w14:paraId="229918B0" w14:textId="77777777" w:rsidR="00C45551" w:rsidRPr="00E631D0" w:rsidRDefault="00C45551" w:rsidP="00C45551">
      <w:pPr>
        <w:numPr>
          <w:ilvl w:val="0"/>
          <w:numId w:val="4"/>
        </w:numPr>
        <w:spacing w:after="120"/>
        <w:ind w:left="357" w:hanging="357"/>
        <w:jc w:val="both"/>
        <w:rPr>
          <w:rFonts w:asciiTheme="minorHAnsi" w:hAnsiTheme="minorHAnsi" w:cstheme="minorHAnsi"/>
          <w:sz w:val="24"/>
          <w:szCs w:val="24"/>
        </w:rPr>
      </w:pPr>
      <w:r w:rsidRPr="00E631D0">
        <w:rPr>
          <w:rFonts w:asciiTheme="minorHAnsi" w:hAnsiTheme="minorHAnsi" w:cstheme="minorHAnsi"/>
          <w:sz w:val="24"/>
          <w:szCs w:val="24"/>
        </w:rPr>
        <w:t>le décret n° 2016-870 du 29 juin 2016 relatif aux modalités d’application du Droit Individuel à la Formation (DIFE) des titulaires de mandats locaux,</w:t>
      </w:r>
    </w:p>
    <w:p w14:paraId="6654D59A" w14:textId="77777777" w:rsidR="00C45551" w:rsidRPr="00E631D0" w:rsidRDefault="00C45551" w:rsidP="00C45551">
      <w:pPr>
        <w:numPr>
          <w:ilvl w:val="0"/>
          <w:numId w:val="4"/>
        </w:numPr>
        <w:spacing w:after="120"/>
        <w:ind w:left="357" w:hanging="357"/>
        <w:jc w:val="both"/>
        <w:rPr>
          <w:rFonts w:asciiTheme="minorHAnsi" w:hAnsiTheme="minorHAnsi" w:cstheme="minorHAnsi"/>
          <w:sz w:val="24"/>
          <w:szCs w:val="24"/>
        </w:rPr>
      </w:pPr>
      <w:r w:rsidRPr="00E631D0">
        <w:rPr>
          <w:rFonts w:asciiTheme="minorHAnsi" w:hAnsiTheme="minorHAnsi" w:cstheme="minorHAnsi"/>
          <w:sz w:val="24"/>
          <w:szCs w:val="24"/>
        </w:rPr>
        <w:t>la loi n° 2025-1249 du 22 décembre 2025 portant création d'un statut de l'élu local, notamment son article 24,</w:t>
      </w:r>
    </w:p>
    <w:p w14:paraId="5F936197" w14:textId="77777777" w:rsidR="00C45551" w:rsidRPr="00E631D0" w:rsidRDefault="00C45551" w:rsidP="00C45551">
      <w:pPr>
        <w:spacing w:after="120"/>
        <w:jc w:val="both"/>
        <w:rPr>
          <w:rFonts w:asciiTheme="minorHAnsi" w:hAnsiTheme="minorHAnsi" w:cstheme="minorHAnsi"/>
          <w:sz w:val="24"/>
          <w:szCs w:val="24"/>
        </w:rPr>
      </w:pPr>
      <w:r w:rsidRPr="00E631D0">
        <w:rPr>
          <w:rFonts w:asciiTheme="minorHAnsi" w:hAnsiTheme="minorHAnsi" w:cstheme="minorHAnsi"/>
          <w:sz w:val="24"/>
          <w:szCs w:val="24"/>
        </w:rPr>
        <w:t>Considérant l’obligation, dans les 3 mois suivant le renouvellement du Conseil municipal, de déterminer les orientations de la formation des élus et les crédits ouverts à ce titre,</w:t>
      </w:r>
    </w:p>
    <w:p w14:paraId="3413C63B" w14:textId="77777777" w:rsidR="00C45551" w:rsidRPr="00E631D0" w:rsidRDefault="00C45551" w:rsidP="00C45551">
      <w:pPr>
        <w:autoSpaceDE w:val="0"/>
        <w:autoSpaceDN w:val="0"/>
        <w:adjustRightInd w:val="0"/>
        <w:spacing w:after="120"/>
        <w:jc w:val="both"/>
        <w:rPr>
          <w:rFonts w:asciiTheme="minorHAnsi" w:hAnsiTheme="minorHAnsi" w:cstheme="minorHAnsi"/>
          <w:sz w:val="24"/>
          <w:szCs w:val="24"/>
        </w:rPr>
      </w:pPr>
      <w:r w:rsidRPr="00E631D0">
        <w:rPr>
          <w:rFonts w:asciiTheme="minorHAnsi" w:hAnsiTheme="minorHAnsi" w:cstheme="minorHAnsi"/>
          <w:sz w:val="24"/>
          <w:szCs w:val="24"/>
        </w:rPr>
        <w:t>Considérant que les membres d’un conseil municipal ont droit à un congé de formation, d’une durée totale de 24 jours pour toute la durée de leur mandat, quel que soit le nombre de mandats détenus,</w:t>
      </w:r>
    </w:p>
    <w:p w14:paraId="75A8A03E" w14:textId="77777777" w:rsidR="00C45551" w:rsidRPr="00E631D0" w:rsidRDefault="00C45551" w:rsidP="00C45551">
      <w:pPr>
        <w:autoSpaceDE w:val="0"/>
        <w:autoSpaceDN w:val="0"/>
        <w:adjustRightInd w:val="0"/>
        <w:spacing w:after="120"/>
        <w:jc w:val="both"/>
        <w:rPr>
          <w:rFonts w:asciiTheme="minorHAnsi" w:hAnsiTheme="minorHAnsi" w:cstheme="minorHAnsi"/>
          <w:sz w:val="24"/>
          <w:szCs w:val="24"/>
        </w:rPr>
      </w:pPr>
      <w:r w:rsidRPr="00E631D0">
        <w:rPr>
          <w:rFonts w:asciiTheme="minorHAnsi" w:hAnsiTheme="minorHAnsi" w:cstheme="minorHAnsi"/>
          <w:sz w:val="24"/>
          <w:szCs w:val="24"/>
        </w:rPr>
        <w:t>Considérant que le montant prévisionnel des dépenses de formation ne peut être inférieur à 2% du montant total des indemnités de fonction maximales fixées par les barèmes légaux (depuis la loi du 22 décembre 2025, cette enveloppe n’est donc plus calculée sur les bases du nombre d’adjoints en exercice) et ne peut excéder 20% de ce même montant,</w:t>
      </w:r>
    </w:p>
    <w:p w14:paraId="6118706B" w14:textId="77777777" w:rsidR="00C45551" w:rsidRPr="00E631D0" w:rsidRDefault="00C45551" w:rsidP="00C45551">
      <w:pPr>
        <w:autoSpaceDE w:val="0"/>
        <w:autoSpaceDN w:val="0"/>
        <w:adjustRightInd w:val="0"/>
        <w:spacing w:after="120"/>
        <w:jc w:val="both"/>
        <w:rPr>
          <w:rFonts w:asciiTheme="minorHAnsi" w:hAnsiTheme="minorHAnsi" w:cstheme="minorHAnsi"/>
          <w:sz w:val="24"/>
          <w:szCs w:val="24"/>
        </w:rPr>
      </w:pPr>
      <w:r w:rsidRPr="00E631D0">
        <w:rPr>
          <w:rFonts w:asciiTheme="minorHAnsi" w:hAnsiTheme="minorHAnsi" w:cstheme="minorHAnsi"/>
          <w:sz w:val="24"/>
          <w:szCs w:val="24"/>
        </w:rPr>
        <w:t>Considérant que ce crédit sera réparti à égalité entre tous les élus qui sollicitent une formation,</w:t>
      </w:r>
    </w:p>
    <w:p w14:paraId="019DA97E" w14:textId="77777777" w:rsidR="00C45551" w:rsidRPr="00E631D0" w:rsidRDefault="00C45551" w:rsidP="00C45551">
      <w:pPr>
        <w:autoSpaceDE w:val="0"/>
        <w:autoSpaceDN w:val="0"/>
        <w:adjustRightInd w:val="0"/>
        <w:spacing w:after="120"/>
        <w:jc w:val="both"/>
        <w:rPr>
          <w:rFonts w:asciiTheme="minorHAnsi" w:hAnsiTheme="minorHAnsi" w:cstheme="minorHAnsi"/>
          <w:sz w:val="24"/>
          <w:szCs w:val="24"/>
        </w:rPr>
      </w:pPr>
      <w:r w:rsidRPr="00E631D0">
        <w:rPr>
          <w:rFonts w:asciiTheme="minorHAnsi" w:hAnsiTheme="minorHAnsi" w:cstheme="minorHAnsi"/>
          <w:sz w:val="24"/>
          <w:szCs w:val="24"/>
        </w:rPr>
        <w:lastRenderedPageBreak/>
        <w:t>Considérant que les frais de formation des élus, incluant les frais de déplacement, de séjour et d’enseignement constituent une dépense obligatoire pour la commune, dès lors que l’organisme de formation est agréé par le Ministère de l’Intérieur,</w:t>
      </w:r>
    </w:p>
    <w:p w14:paraId="187BFA7A" w14:textId="77777777" w:rsidR="00C45551" w:rsidRPr="00E631D0" w:rsidRDefault="00C45551" w:rsidP="00C45551">
      <w:pPr>
        <w:autoSpaceDE w:val="0"/>
        <w:autoSpaceDN w:val="0"/>
        <w:adjustRightInd w:val="0"/>
        <w:spacing w:after="120"/>
        <w:jc w:val="both"/>
        <w:rPr>
          <w:rFonts w:asciiTheme="minorHAnsi" w:hAnsiTheme="minorHAnsi" w:cstheme="minorHAnsi"/>
          <w:sz w:val="24"/>
          <w:szCs w:val="24"/>
        </w:rPr>
      </w:pPr>
      <w:r w:rsidRPr="00E631D0">
        <w:rPr>
          <w:rFonts w:asciiTheme="minorHAnsi" w:hAnsiTheme="minorHAnsi" w:cstheme="minorHAnsi"/>
          <w:sz w:val="24"/>
          <w:szCs w:val="24"/>
        </w:rPr>
        <w:t>Considérant que la perte éventuelle de revenus justifiée par l’élu du fait de l’exercice de son droit à la formation, est compensée par la commune dans la limite maximale de 21 jours, par élu, et pour toute la durée du mandat, à hauteur de 1,5 fois le SMIC horaire,</w:t>
      </w:r>
    </w:p>
    <w:p w14:paraId="6744DA88" w14:textId="77777777" w:rsidR="00C45551" w:rsidRPr="00E631D0" w:rsidRDefault="00C45551" w:rsidP="00C45551">
      <w:pPr>
        <w:spacing w:after="120"/>
        <w:jc w:val="both"/>
        <w:rPr>
          <w:rFonts w:asciiTheme="minorHAnsi" w:hAnsiTheme="minorHAnsi" w:cstheme="minorHAnsi"/>
          <w:sz w:val="24"/>
          <w:szCs w:val="24"/>
        </w:rPr>
      </w:pPr>
      <w:r w:rsidRPr="00E631D0">
        <w:rPr>
          <w:rFonts w:asciiTheme="minorHAnsi" w:hAnsiTheme="minorHAnsi" w:cstheme="minorHAnsi"/>
          <w:sz w:val="24"/>
          <w:szCs w:val="24"/>
        </w:rPr>
        <w:t>Considérant, par ailleurs, que les membres du conseil municipal bénéficient chaque année d’un droit individuel à la formation (DIFE) d’un montant de 400,00€, quel que soit le nombre de mandats qu’ils exercent, financé par une cotisation obligatoire dont le taux ne peut être inférieur à 1%, prélevée sur les indemnités de fonction perçues par les membres du conseil dans les conditions prévues à l’article L.1621-3 du Code Général des Collectivités Territoriales,</w:t>
      </w:r>
    </w:p>
    <w:p w14:paraId="5780924C" w14:textId="77777777" w:rsidR="00C45551" w:rsidRDefault="00C45551" w:rsidP="00C45551">
      <w:pPr>
        <w:autoSpaceDE w:val="0"/>
        <w:autoSpaceDN w:val="0"/>
        <w:adjustRightInd w:val="0"/>
        <w:spacing w:after="120"/>
        <w:jc w:val="both"/>
        <w:rPr>
          <w:rFonts w:asciiTheme="minorHAnsi" w:hAnsiTheme="minorHAnsi" w:cstheme="minorHAnsi"/>
          <w:sz w:val="24"/>
          <w:szCs w:val="24"/>
        </w:rPr>
      </w:pPr>
      <w:r w:rsidRPr="00E631D0">
        <w:rPr>
          <w:rFonts w:asciiTheme="minorHAnsi" w:hAnsiTheme="minorHAnsi" w:cstheme="minorHAnsi"/>
          <w:sz w:val="24"/>
          <w:szCs w:val="24"/>
        </w:rPr>
        <w:t>Considérant que la mise en œuvre du DIFE relève de l’initiative de chacun des élus et peut concerner des formations sans lien avec l’exercice du mandat. Ces formations peuvent notamment contribuer à l’acquisition des compétences nécessaires à la réinsertion professionnelle à l’issue du mandat, conformément à l’article R.4135-19-1 du Code Général des Collectivités Territoriales, précision étant faite que la présente délibération ne concerne pas les formations exercées au titre du DIFE,</w:t>
      </w:r>
    </w:p>
    <w:p w14:paraId="7A794B91" w14:textId="77777777" w:rsidR="00C45551" w:rsidRDefault="00C45551" w:rsidP="00C45551">
      <w:pPr>
        <w:autoSpaceDE w:val="0"/>
        <w:autoSpaceDN w:val="0"/>
        <w:adjustRightInd w:val="0"/>
        <w:jc w:val="both"/>
        <w:rPr>
          <w:rFonts w:asciiTheme="minorHAnsi" w:hAnsiTheme="minorHAnsi" w:cstheme="minorHAnsi"/>
          <w:sz w:val="24"/>
          <w:szCs w:val="24"/>
        </w:rPr>
      </w:pPr>
      <w:r w:rsidRPr="00E631D0">
        <w:rPr>
          <w:rFonts w:asciiTheme="minorHAnsi" w:hAnsiTheme="minorHAnsi" w:cstheme="minorHAnsi"/>
          <w:sz w:val="24"/>
          <w:szCs w:val="24"/>
        </w:rPr>
        <w:t xml:space="preserve">Ainsi, Monsieur le Maire propose : </w:t>
      </w:r>
    </w:p>
    <w:p w14:paraId="1A54F157" w14:textId="77777777" w:rsidR="00C45551" w:rsidRPr="00E631D0" w:rsidRDefault="00C45551" w:rsidP="006A32F8">
      <w:pPr>
        <w:numPr>
          <w:ilvl w:val="0"/>
          <w:numId w:val="18"/>
        </w:numPr>
        <w:jc w:val="both"/>
        <w:rPr>
          <w:rFonts w:asciiTheme="minorHAnsi" w:hAnsiTheme="minorHAnsi" w:cstheme="minorHAnsi"/>
          <w:sz w:val="24"/>
          <w:szCs w:val="24"/>
        </w:rPr>
      </w:pPr>
      <w:r w:rsidRPr="00E631D0">
        <w:rPr>
          <w:rFonts w:asciiTheme="minorHAnsi" w:hAnsiTheme="minorHAnsi" w:cstheme="minorHAnsi"/>
          <w:sz w:val="24"/>
          <w:szCs w:val="24"/>
        </w:rPr>
        <w:t>d’abroger la délibération n°2021-037 du 27 avril 2021 relative à l’exercice du droit à la formation des élus,</w:t>
      </w:r>
    </w:p>
    <w:p w14:paraId="47BB4D3A" w14:textId="77777777" w:rsidR="00C45551" w:rsidRPr="00E631D0" w:rsidRDefault="00C45551" w:rsidP="006A32F8">
      <w:pPr>
        <w:numPr>
          <w:ilvl w:val="0"/>
          <w:numId w:val="18"/>
        </w:numPr>
        <w:jc w:val="both"/>
        <w:rPr>
          <w:rFonts w:asciiTheme="minorHAnsi" w:hAnsiTheme="minorHAnsi" w:cstheme="minorHAnsi"/>
          <w:sz w:val="24"/>
          <w:szCs w:val="24"/>
        </w:rPr>
      </w:pPr>
      <w:r w:rsidRPr="00E631D0">
        <w:rPr>
          <w:rFonts w:asciiTheme="minorHAnsi" w:hAnsiTheme="minorHAnsi" w:cstheme="minorHAnsi"/>
          <w:sz w:val="24"/>
          <w:szCs w:val="24"/>
        </w:rPr>
        <w:t xml:space="preserve">d’adopter le règlement suivant, portant sur l’exercice du droit à la formation des élus, </w:t>
      </w:r>
    </w:p>
    <w:p w14:paraId="778E93DE" w14:textId="77777777" w:rsidR="00C45551" w:rsidRPr="00E631D0" w:rsidRDefault="00C45551" w:rsidP="006A32F8">
      <w:pPr>
        <w:numPr>
          <w:ilvl w:val="0"/>
          <w:numId w:val="18"/>
        </w:numPr>
        <w:jc w:val="both"/>
        <w:rPr>
          <w:rFonts w:asciiTheme="minorHAnsi" w:hAnsiTheme="minorHAnsi" w:cstheme="minorHAnsi"/>
          <w:sz w:val="24"/>
          <w:szCs w:val="24"/>
        </w:rPr>
      </w:pPr>
      <w:r w:rsidRPr="00E631D0">
        <w:rPr>
          <w:rFonts w:asciiTheme="minorHAnsi" w:hAnsiTheme="minorHAnsi" w:cstheme="minorHAnsi"/>
          <w:sz w:val="24"/>
          <w:szCs w:val="24"/>
        </w:rPr>
        <w:t>de fixer à 6 000 € l’enveloppe budgétaire annuelle maximale allouée à la formation des élus,</w:t>
      </w:r>
    </w:p>
    <w:p w14:paraId="33CB97C5" w14:textId="77777777" w:rsidR="00C45551" w:rsidRPr="00E631D0" w:rsidRDefault="00C45551" w:rsidP="006A32F8">
      <w:pPr>
        <w:numPr>
          <w:ilvl w:val="0"/>
          <w:numId w:val="18"/>
        </w:numPr>
        <w:jc w:val="both"/>
        <w:rPr>
          <w:rFonts w:asciiTheme="minorHAnsi" w:hAnsiTheme="minorHAnsi" w:cstheme="minorHAnsi"/>
          <w:sz w:val="24"/>
          <w:szCs w:val="24"/>
        </w:rPr>
      </w:pPr>
      <w:r w:rsidRPr="00E631D0">
        <w:rPr>
          <w:rFonts w:asciiTheme="minorHAnsi" w:hAnsiTheme="minorHAnsi" w:cstheme="minorHAnsi"/>
          <w:sz w:val="24"/>
          <w:szCs w:val="24"/>
        </w:rPr>
        <w:t>de l’autoriser à signer tous les actes afférents à cette affaire.</w:t>
      </w:r>
    </w:p>
    <w:p w14:paraId="248A3E9A" w14:textId="77777777" w:rsidR="00C45551" w:rsidRPr="00E631D0" w:rsidRDefault="00C45551" w:rsidP="00C45551">
      <w:pPr>
        <w:autoSpaceDE w:val="0"/>
        <w:autoSpaceDN w:val="0"/>
        <w:adjustRightInd w:val="0"/>
        <w:jc w:val="both"/>
        <w:rPr>
          <w:rFonts w:asciiTheme="minorHAnsi" w:hAnsiTheme="minorHAnsi" w:cstheme="minorHAnsi"/>
          <w:sz w:val="24"/>
          <w:szCs w:val="24"/>
        </w:rPr>
      </w:pPr>
    </w:p>
    <w:p w14:paraId="66907235" w14:textId="77777777" w:rsidR="00C45551" w:rsidRPr="00E631D0" w:rsidRDefault="00C45551" w:rsidP="00C4555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center"/>
        <w:rPr>
          <w:rFonts w:asciiTheme="minorHAnsi" w:hAnsiTheme="minorHAnsi" w:cstheme="minorHAnsi"/>
          <w:b/>
          <w:sz w:val="24"/>
          <w:szCs w:val="24"/>
        </w:rPr>
      </w:pPr>
      <w:r w:rsidRPr="00E631D0">
        <w:rPr>
          <w:rFonts w:asciiTheme="minorHAnsi" w:hAnsiTheme="minorHAnsi" w:cstheme="minorHAnsi"/>
          <w:b/>
          <w:sz w:val="24"/>
          <w:szCs w:val="24"/>
        </w:rPr>
        <w:t>REGLEMENT DE FORMATION DES ELUS</w:t>
      </w:r>
    </w:p>
    <w:p w14:paraId="4E7A5A68" w14:textId="77777777" w:rsidR="00C45551" w:rsidRPr="00E631D0" w:rsidRDefault="00C45551" w:rsidP="00C4555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jc w:val="center"/>
        <w:rPr>
          <w:rFonts w:asciiTheme="minorHAnsi" w:hAnsiTheme="minorHAnsi" w:cstheme="minorHAnsi"/>
          <w:b/>
          <w:sz w:val="24"/>
          <w:szCs w:val="24"/>
        </w:rPr>
      </w:pPr>
      <w:r w:rsidRPr="00E631D0">
        <w:rPr>
          <w:rFonts w:asciiTheme="minorHAnsi" w:hAnsiTheme="minorHAnsi" w:cstheme="minorHAnsi"/>
          <w:b/>
          <w:sz w:val="24"/>
          <w:szCs w:val="24"/>
        </w:rPr>
        <w:t>Mandat 2026-2032</w:t>
      </w:r>
    </w:p>
    <w:p w14:paraId="46EB2AFC" w14:textId="77777777" w:rsidR="00C45551" w:rsidRPr="00E631D0" w:rsidRDefault="00C45551" w:rsidP="00C45551">
      <w:pPr>
        <w:jc w:val="both"/>
        <w:rPr>
          <w:rFonts w:asciiTheme="minorHAnsi" w:hAnsiTheme="minorHAnsi" w:cstheme="minorHAnsi"/>
          <w:sz w:val="24"/>
          <w:szCs w:val="24"/>
        </w:rPr>
      </w:pPr>
    </w:p>
    <w:p w14:paraId="46DCF245" w14:textId="77777777" w:rsidR="00C45551" w:rsidRPr="00E631D0" w:rsidRDefault="00C45551" w:rsidP="00C45551">
      <w:pPr>
        <w:ind w:firstLine="708"/>
        <w:jc w:val="both"/>
        <w:rPr>
          <w:rFonts w:asciiTheme="minorHAnsi" w:hAnsiTheme="minorHAnsi" w:cstheme="minorHAnsi"/>
          <w:b/>
          <w:bCs/>
          <w:sz w:val="24"/>
          <w:szCs w:val="24"/>
        </w:rPr>
      </w:pPr>
      <w:r w:rsidRPr="00E631D0">
        <w:rPr>
          <w:rFonts w:asciiTheme="minorHAnsi" w:hAnsiTheme="minorHAnsi" w:cstheme="minorHAnsi"/>
          <w:b/>
          <w:bCs/>
          <w:sz w:val="24"/>
          <w:szCs w:val="24"/>
        </w:rPr>
        <w:t>Article 1 : Dispositions générales : rappel du droit à la formation</w:t>
      </w:r>
    </w:p>
    <w:p w14:paraId="25470A0C" w14:textId="77777777" w:rsidR="00C45551" w:rsidRPr="00E631D0" w:rsidRDefault="00C45551" w:rsidP="00C45551">
      <w:pPr>
        <w:ind w:left="708"/>
        <w:jc w:val="both"/>
        <w:rPr>
          <w:rFonts w:asciiTheme="minorHAnsi" w:hAnsiTheme="minorHAnsi" w:cstheme="minorHAnsi"/>
          <w:sz w:val="24"/>
          <w:szCs w:val="24"/>
        </w:rPr>
      </w:pPr>
      <w:r w:rsidRPr="00E631D0">
        <w:rPr>
          <w:rFonts w:asciiTheme="minorHAnsi" w:hAnsiTheme="minorHAnsi" w:cstheme="minorHAnsi"/>
          <w:sz w:val="24"/>
          <w:szCs w:val="24"/>
        </w:rPr>
        <w:t>Afin de garantir le bon exercice des fonctions des élus locaux, la loi a instauré le principe du droit à la formation, principe prévu par le Code général des collectivités territoriales.</w:t>
      </w:r>
    </w:p>
    <w:p w14:paraId="3159450D" w14:textId="77777777" w:rsidR="00C45551" w:rsidRPr="00E631D0" w:rsidRDefault="00C45551" w:rsidP="00C45551">
      <w:pPr>
        <w:ind w:left="708" w:firstLine="12"/>
        <w:jc w:val="both"/>
        <w:rPr>
          <w:rFonts w:asciiTheme="minorHAnsi" w:hAnsiTheme="minorHAnsi" w:cstheme="minorHAnsi"/>
          <w:sz w:val="24"/>
          <w:szCs w:val="24"/>
        </w:rPr>
      </w:pPr>
      <w:r w:rsidRPr="00E631D0">
        <w:rPr>
          <w:rFonts w:asciiTheme="minorHAnsi" w:hAnsiTheme="minorHAnsi" w:cstheme="minorHAnsi"/>
          <w:sz w:val="24"/>
          <w:szCs w:val="24"/>
        </w:rPr>
        <w:t>En effet, chaque élu a le droit de bénéficier d’une formation individuelle adaptée à sa fonction, dans le but d’exercer au mieux les fonctions qui lui sont dévolues.</w:t>
      </w:r>
    </w:p>
    <w:p w14:paraId="48BAE3A1" w14:textId="77777777" w:rsidR="00C45551" w:rsidRPr="00E631D0" w:rsidRDefault="00C45551" w:rsidP="00C45551">
      <w:pPr>
        <w:jc w:val="both"/>
        <w:rPr>
          <w:rFonts w:asciiTheme="minorHAnsi" w:hAnsiTheme="minorHAnsi" w:cstheme="minorHAnsi"/>
          <w:sz w:val="24"/>
          <w:szCs w:val="24"/>
        </w:rPr>
      </w:pPr>
    </w:p>
    <w:p w14:paraId="44BB8482" w14:textId="77777777" w:rsidR="00C45551" w:rsidRDefault="00C45551" w:rsidP="00C45551">
      <w:pPr>
        <w:pStyle w:val="Paragraphedeliste"/>
        <w:jc w:val="both"/>
        <w:rPr>
          <w:rFonts w:asciiTheme="minorHAnsi" w:hAnsiTheme="minorHAnsi" w:cstheme="minorHAnsi"/>
          <w:b/>
          <w:bCs/>
          <w:sz w:val="24"/>
          <w:szCs w:val="24"/>
        </w:rPr>
      </w:pPr>
      <w:r w:rsidRPr="00E631D0">
        <w:rPr>
          <w:rFonts w:asciiTheme="minorHAnsi" w:hAnsiTheme="minorHAnsi" w:cstheme="minorHAnsi"/>
          <w:b/>
          <w:bCs/>
          <w:sz w:val="24"/>
          <w:szCs w:val="24"/>
        </w:rPr>
        <w:t>Article 2 : Votes des crédits alloués à la formation</w:t>
      </w:r>
    </w:p>
    <w:p w14:paraId="68D75414" w14:textId="77777777" w:rsidR="00C45551" w:rsidRPr="00E631D0" w:rsidRDefault="00C45551" w:rsidP="00C45551">
      <w:pPr>
        <w:ind w:left="709"/>
        <w:jc w:val="both"/>
        <w:rPr>
          <w:rFonts w:asciiTheme="minorHAnsi" w:hAnsiTheme="minorHAnsi" w:cstheme="minorHAnsi"/>
          <w:sz w:val="24"/>
          <w:szCs w:val="24"/>
        </w:rPr>
      </w:pPr>
      <w:r w:rsidRPr="00E631D0">
        <w:rPr>
          <w:rFonts w:asciiTheme="minorHAnsi" w:hAnsiTheme="minorHAnsi" w:cstheme="minorHAnsi"/>
          <w:sz w:val="24"/>
          <w:szCs w:val="24"/>
        </w:rPr>
        <w:t>L’enveloppe allouée à la formation des élus ne peut excéder 20% du montant total des indemnités de fonction maximales fixées par les barèmes légaux, ni être inférieure à 2%.</w:t>
      </w:r>
    </w:p>
    <w:p w14:paraId="27C16FD7" w14:textId="77777777" w:rsidR="00C45551" w:rsidRPr="00E631D0" w:rsidRDefault="00C45551" w:rsidP="00C45551">
      <w:pPr>
        <w:ind w:left="709"/>
        <w:jc w:val="both"/>
        <w:rPr>
          <w:rFonts w:asciiTheme="minorHAnsi" w:hAnsiTheme="minorHAnsi" w:cstheme="minorHAnsi"/>
          <w:sz w:val="24"/>
          <w:szCs w:val="24"/>
        </w:rPr>
      </w:pPr>
      <w:r w:rsidRPr="00E631D0">
        <w:rPr>
          <w:rFonts w:asciiTheme="minorHAnsi" w:hAnsiTheme="minorHAnsi" w:cstheme="minorHAnsi"/>
          <w:sz w:val="24"/>
          <w:szCs w:val="24"/>
        </w:rPr>
        <w:t>Afin de ne pas être pris au dépourvu en cours d’année, ni d’entraver l’exercice du droit à la formation des conseillers, une somme minimum de 6 000€ sera inscrite au budget primitif (dépenses de fonctionnement, compte 65315). La somme inscrite pourra être modifiée en cours d’exercice budgétaire par décision modificative.</w:t>
      </w:r>
    </w:p>
    <w:p w14:paraId="42EC4626" w14:textId="77777777" w:rsidR="00C45551" w:rsidRPr="00E631D0" w:rsidRDefault="00C45551" w:rsidP="00C45551">
      <w:pPr>
        <w:ind w:left="709"/>
        <w:jc w:val="both"/>
        <w:rPr>
          <w:rFonts w:asciiTheme="minorHAnsi" w:hAnsiTheme="minorHAnsi" w:cstheme="minorHAnsi"/>
          <w:sz w:val="24"/>
          <w:szCs w:val="24"/>
        </w:rPr>
      </w:pPr>
      <w:r w:rsidRPr="00E631D0">
        <w:rPr>
          <w:rFonts w:asciiTheme="minorHAnsi" w:hAnsiTheme="minorHAnsi" w:cstheme="minorHAnsi"/>
          <w:sz w:val="24"/>
          <w:szCs w:val="24"/>
        </w:rPr>
        <w:t>Les crédits relatifs aux dépenses de formation qui n'ont pas été consommés à la clôture de l'exercice au titre duquel ils ont été inscrits sont affectés en totalité au budget de l'exercice suivant. Ils ne peuvent être reportés au-delà de l'année au cours de laquelle intervient le renouvellement de l'assemblée délibérante.</w:t>
      </w:r>
    </w:p>
    <w:p w14:paraId="7D4BFEBC" w14:textId="77777777" w:rsidR="00C45551" w:rsidRPr="00E631D0" w:rsidRDefault="00C45551" w:rsidP="00C45551">
      <w:pPr>
        <w:pStyle w:val="Paragraphedeliste"/>
        <w:jc w:val="both"/>
        <w:rPr>
          <w:rFonts w:asciiTheme="minorHAnsi" w:hAnsiTheme="minorHAnsi" w:cstheme="minorHAnsi"/>
          <w:sz w:val="24"/>
          <w:szCs w:val="24"/>
        </w:rPr>
      </w:pPr>
    </w:p>
    <w:p w14:paraId="677877D1" w14:textId="77777777" w:rsidR="00C45551" w:rsidRPr="00E631D0" w:rsidRDefault="00C45551" w:rsidP="00C45551">
      <w:pPr>
        <w:pStyle w:val="Paragraphedeliste"/>
        <w:jc w:val="both"/>
        <w:rPr>
          <w:rFonts w:asciiTheme="minorHAnsi" w:hAnsiTheme="minorHAnsi" w:cstheme="minorHAnsi"/>
          <w:sz w:val="24"/>
          <w:szCs w:val="24"/>
        </w:rPr>
      </w:pPr>
      <w:r w:rsidRPr="00E631D0">
        <w:rPr>
          <w:rFonts w:asciiTheme="minorHAnsi" w:hAnsiTheme="minorHAnsi" w:cstheme="minorHAnsi"/>
          <w:b/>
          <w:bCs/>
          <w:sz w:val="24"/>
          <w:szCs w:val="24"/>
        </w:rPr>
        <w:t>Article 3 : Participation à une action de formation et suivi des crédits</w:t>
      </w:r>
    </w:p>
    <w:p w14:paraId="13998125" w14:textId="77777777" w:rsidR="00C45551" w:rsidRPr="00E631D0" w:rsidRDefault="00C45551" w:rsidP="00C45551">
      <w:pPr>
        <w:ind w:left="709"/>
        <w:jc w:val="both"/>
        <w:rPr>
          <w:rFonts w:asciiTheme="minorHAnsi" w:hAnsiTheme="minorHAnsi" w:cstheme="minorHAnsi"/>
          <w:sz w:val="24"/>
          <w:szCs w:val="24"/>
        </w:rPr>
      </w:pPr>
      <w:r w:rsidRPr="00E631D0">
        <w:rPr>
          <w:rFonts w:asciiTheme="minorHAnsi" w:hAnsiTheme="minorHAnsi" w:cstheme="minorHAnsi"/>
          <w:sz w:val="24"/>
          <w:szCs w:val="24"/>
        </w:rPr>
        <w:t xml:space="preserve">Chaque conseiller qui souhaite participer à un module de formation doit préalablement en avertir le maire qui instruira la demande, vérifiera que l’enveloppe globale votée n’est pas consommée, et procèdera à l’inscription. </w:t>
      </w:r>
    </w:p>
    <w:p w14:paraId="02FC115B" w14:textId="77777777" w:rsidR="00C45551" w:rsidRPr="00E631D0" w:rsidRDefault="00C45551" w:rsidP="00C45551">
      <w:pPr>
        <w:ind w:left="709"/>
        <w:jc w:val="both"/>
        <w:rPr>
          <w:rFonts w:asciiTheme="minorHAnsi" w:hAnsiTheme="minorHAnsi" w:cstheme="minorHAnsi"/>
          <w:sz w:val="24"/>
          <w:szCs w:val="24"/>
        </w:rPr>
      </w:pPr>
      <w:r w:rsidRPr="00E631D0">
        <w:rPr>
          <w:rFonts w:asciiTheme="minorHAnsi" w:hAnsiTheme="minorHAnsi" w:cstheme="minorHAnsi"/>
          <w:sz w:val="24"/>
          <w:szCs w:val="24"/>
        </w:rPr>
        <w:t>Afin de faciliter l’étude du dossier, les conseillers devront accompagner leur demande des pièces justificatives attestant des éléments suivants : objet, coût, lieu, date, durée, bulletin d’inscription, nom de l’organisme de formation…</w:t>
      </w:r>
    </w:p>
    <w:p w14:paraId="1B328A48" w14:textId="77777777" w:rsidR="00C45551" w:rsidRPr="00E631D0" w:rsidRDefault="00C45551" w:rsidP="00C45551">
      <w:pPr>
        <w:ind w:left="709"/>
        <w:jc w:val="both"/>
        <w:rPr>
          <w:rFonts w:asciiTheme="minorHAnsi" w:hAnsiTheme="minorHAnsi" w:cstheme="minorHAnsi"/>
          <w:sz w:val="24"/>
          <w:szCs w:val="24"/>
        </w:rPr>
      </w:pPr>
      <w:r w:rsidRPr="00E631D0">
        <w:rPr>
          <w:rFonts w:asciiTheme="minorHAnsi" w:hAnsiTheme="minorHAnsi" w:cstheme="minorHAnsi"/>
          <w:sz w:val="24"/>
          <w:szCs w:val="24"/>
        </w:rPr>
        <w:t>L’organisme dispensateur de formation doit être obligatoirement agréé par le ministère de l’Intérieur au titre de la formation des élus. A défaut, la demande sera écartée.</w:t>
      </w:r>
    </w:p>
    <w:p w14:paraId="7CEFA4CD" w14:textId="77777777" w:rsidR="00C45551" w:rsidRPr="00E631D0" w:rsidRDefault="00C45551" w:rsidP="00C45551">
      <w:pPr>
        <w:ind w:left="709"/>
        <w:jc w:val="both"/>
        <w:rPr>
          <w:rFonts w:asciiTheme="minorHAnsi" w:hAnsiTheme="minorHAnsi" w:cstheme="minorHAnsi"/>
          <w:sz w:val="24"/>
          <w:szCs w:val="24"/>
        </w:rPr>
      </w:pPr>
      <w:r w:rsidRPr="00E631D0">
        <w:rPr>
          <w:rFonts w:asciiTheme="minorHAnsi" w:hAnsiTheme="minorHAnsi" w:cstheme="minorHAnsi"/>
          <w:sz w:val="24"/>
          <w:szCs w:val="24"/>
        </w:rPr>
        <w:t xml:space="preserve">De même, la demande de formation déposée par un conseiller pourra être écartée si elle est sans lien avec l’exercice de son mandat d’élu. </w:t>
      </w:r>
    </w:p>
    <w:p w14:paraId="1092499B" w14:textId="77777777" w:rsidR="00C45551" w:rsidRPr="00E631D0" w:rsidRDefault="00C45551" w:rsidP="00C45551">
      <w:pPr>
        <w:pStyle w:val="Paragraphedeliste"/>
        <w:jc w:val="both"/>
        <w:rPr>
          <w:rFonts w:asciiTheme="minorHAnsi" w:hAnsiTheme="minorHAnsi" w:cstheme="minorHAnsi"/>
          <w:sz w:val="24"/>
          <w:szCs w:val="24"/>
        </w:rPr>
      </w:pPr>
    </w:p>
    <w:p w14:paraId="571E7FF8" w14:textId="77777777" w:rsidR="00C45551" w:rsidRPr="00E631D0" w:rsidRDefault="00C45551" w:rsidP="00C45551">
      <w:pPr>
        <w:pStyle w:val="Paragraphedeliste"/>
        <w:jc w:val="both"/>
        <w:rPr>
          <w:rFonts w:asciiTheme="minorHAnsi" w:hAnsiTheme="minorHAnsi" w:cstheme="minorHAnsi"/>
          <w:sz w:val="24"/>
          <w:szCs w:val="24"/>
        </w:rPr>
      </w:pPr>
      <w:r w:rsidRPr="00E631D0">
        <w:rPr>
          <w:rFonts w:asciiTheme="minorHAnsi" w:hAnsiTheme="minorHAnsi" w:cstheme="minorHAnsi"/>
          <w:b/>
          <w:bCs/>
          <w:sz w:val="24"/>
          <w:szCs w:val="24"/>
        </w:rPr>
        <w:t>Article 4 : Priorité des conseillers dans l’accès à la formation</w:t>
      </w:r>
    </w:p>
    <w:p w14:paraId="482043EE" w14:textId="77777777" w:rsidR="00C45551" w:rsidRPr="00E631D0" w:rsidRDefault="00C45551" w:rsidP="00C45551">
      <w:pPr>
        <w:ind w:left="709"/>
        <w:jc w:val="both"/>
        <w:rPr>
          <w:rFonts w:asciiTheme="minorHAnsi" w:hAnsiTheme="minorHAnsi" w:cstheme="minorHAnsi"/>
          <w:sz w:val="24"/>
          <w:szCs w:val="24"/>
        </w:rPr>
      </w:pPr>
      <w:r w:rsidRPr="00E631D0">
        <w:rPr>
          <w:rFonts w:asciiTheme="minorHAnsi" w:hAnsiTheme="minorHAnsi" w:cstheme="minorHAnsi"/>
          <w:sz w:val="24"/>
          <w:szCs w:val="24"/>
        </w:rPr>
        <w:t>Si toutes les demandes de formation ne peuvent pas être satisfaites au cours d’un exercice, priorité est donnée dans l’ordre suivant :</w:t>
      </w:r>
    </w:p>
    <w:p w14:paraId="18DADE73" w14:textId="77777777" w:rsidR="00C45551" w:rsidRPr="00E631D0" w:rsidRDefault="00C45551" w:rsidP="006A32F8">
      <w:pPr>
        <w:pStyle w:val="Paragraphedeliste"/>
        <w:numPr>
          <w:ilvl w:val="0"/>
          <w:numId w:val="19"/>
        </w:numPr>
        <w:jc w:val="both"/>
        <w:rPr>
          <w:rFonts w:asciiTheme="minorHAnsi" w:hAnsiTheme="minorHAnsi" w:cstheme="minorHAnsi"/>
          <w:sz w:val="24"/>
          <w:szCs w:val="24"/>
        </w:rPr>
      </w:pPr>
      <w:r w:rsidRPr="00E631D0">
        <w:rPr>
          <w:rFonts w:asciiTheme="minorHAnsi" w:hAnsiTheme="minorHAnsi" w:cstheme="minorHAnsi"/>
          <w:sz w:val="24"/>
          <w:szCs w:val="24"/>
        </w:rPr>
        <w:t>élu ayant une délégation et demandant une formation portant sur le champ de sa délégation,</w:t>
      </w:r>
    </w:p>
    <w:p w14:paraId="1F94A537" w14:textId="77777777" w:rsidR="00C45551" w:rsidRPr="00E631D0" w:rsidRDefault="00C45551" w:rsidP="006A32F8">
      <w:pPr>
        <w:pStyle w:val="Paragraphedeliste"/>
        <w:numPr>
          <w:ilvl w:val="0"/>
          <w:numId w:val="19"/>
        </w:numPr>
        <w:jc w:val="both"/>
        <w:rPr>
          <w:rFonts w:asciiTheme="minorHAnsi" w:hAnsiTheme="minorHAnsi" w:cstheme="minorHAnsi"/>
          <w:sz w:val="24"/>
          <w:szCs w:val="24"/>
        </w:rPr>
      </w:pPr>
      <w:r w:rsidRPr="00E631D0">
        <w:rPr>
          <w:rFonts w:asciiTheme="minorHAnsi" w:hAnsiTheme="minorHAnsi" w:cstheme="minorHAnsi"/>
          <w:sz w:val="24"/>
          <w:szCs w:val="24"/>
        </w:rPr>
        <w:t>élu qui s’est vu refuser l’accès à une formation pour insuffisance de crédits lors de l’exercice précédent,</w:t>
      </w:r>
    </w:p>
    <w:p w14:paraId="2492F4BE" w14:textId="77777777" w:rsidR="00C45551" w:rsidRPr="00E631D0" w:rsidRDefault="00C45551" w:rsidP="006A32F8">
      <w:pPr>
        <w:pStyle w:val="Paragraphedeliste"/>
        <w:numPr>
          <w:ilvl w:val="0"/>
          <w:numId w:val="19"/>
        </w:numPr>
        <w:jc w:val="both"/>
        <w:rPr>
          <w:rFonts w:asciiTheme="minorHAnsi" w:hAnsiTheme="minorHAnsi" w:cstheme="minorHAnsi"/>
          <w:sz w:val="24"/>
          <w:szCs w:val="24"/>
        </w:rPr>
      </w:pPr>
      <w:r w:rsidRPr="00E631D0">
        <w:rPr>
          <w:rFonts w:asciiTheme="minorHAnsi" w:hAnsiTheme="minorHAnsi" w:cstheme="minorHAnsi"/>
          <w:sz w:val="24"/>
          <w:szCs w:val="24"/>
        </w:rPr>
        <w:t>nouvel élu ou élu n’ayant pas déjà bénéficié des formations au cours du mandat, ou qui aurait assisté à moins de formations que les autres élus.</w:t>
      </w:r>
    </w:p>
    <w:p w14:paraId="34C3D49F" w14:textId="77777777" w:rsidR="00C45551" w:rsidRPr="00E631D0" w:rsidRDefault="00C45551" w:rsidP="00C45551">
      <w:pPr>
        <w:ind w:left="709"/>
        <w:jc w:val="both"/>
        <w:rPr>
          <w:rFonts w:asciiTheme="minorHAnsi" w:hAnsiTheme="minorHAnsi" w:cstheme="minorHAnsi"/>
          <w:sz w:val="24"/>
          <w:szCs w:val="24"/>
        </w:rPr>
      </w:pPr>
    </w:p>
    <w:p w14:paraId="57C0A90F" w14:textId="77777777" w:rsidR="00C45551" w:rsidRPr="00E631D0" w:rsidRDefault="00C45551" w:rsidP="00C45551">
      <w:pPr>
        <w:ind w:left="709"/>
        <w:jc w:val="both"/>
        <w:rPr>
          <w:rFonts w:asciiTheme="minorHAnsi" w:hAnsiTheme="minorHAnsi" w:cstheme="minorHAnsi"/>
          <w:sz w:val="24"/>
          <w:szCs w:val="24"/>
        </w:rPr>
      </w:pPr>
      <w:r w:rsidRPr="00E631D0">
        <w:rPr>
          <w:rFonts w:asciiTheme="minorHAnsi" w:hAnsiTheme="minorHAnsi" w:cstheme="minorHAnsi"/>
          <w:sz w:val="24"/>
          <w:szCs w:val="24"/>
        </w:rPr>
        <w:t>En cas de contestation ou de concurrence dans les demandes de formation, une concertation entre le Maire et les élus concernés sera organisée.</w:t>
      </w:r>
    </w:p>
    <w:p w14:paraId="1522815D" w14:textId="77777777" w:rsidR="00C45551" w:rsidRPr="00E631D0" w:rsidRDefault="00C45551" w:rsidP="00C45551">
      <w:pPr>
        <w:ind w:left="709"/>
        <w:jc w:val="both"/>
        <w:rPr>
          <w:rFonts w:asciiTheme="minorHAnsi" w:hAnsiTheme="minorHAnsi" w:cstheme="minorHAnsi"/>
          <w:sz w:val="24"/>
          <w:szCs w:val="24"/>
        </w:rPr>
      </w:pPr>
    </w:p>
    <w:p w14:paraId="67C98940" w14:textId="77777777" w:rsidR="00C45551" w:rsidRPr="00E631D0" w:rsidRDefault="00C45551" w:rsidP="00C45551">
      <w:pPr>
        <w:pStyle w:val="Paragraphedeliste"/>
        <w:jc w:val="both"/>
        <w:rPr>
          <w:rFonts w:asciiTheme="minorHAnsi" w:hAnsiTheme="minorHAnsi" w:cstheme="minorHAnsi"/>
          <w:sz w:val="24"/>
          <w:szCs w:val="24"/>
        </w:rPr>
      </w:pPr>
      <w:r w:rsidRPr="00E631D0">
        <w:rPr>
          <w:rFonts w:asciiTheme="minorHAnsi" w:hAnsiTheme="minorHAnsi" w:cstheme="minorHAnsi"/>
          <w:b/>
          <w:bCs/>
          <w:sz w:val="24"/>
          <w:szCs w:val="24"/>
        </w:rPr>
        <w:t>Article 5 : Qualité des organismes de formation</w:t>
      </w:r>
    </w:p>
    <w:p w14:paraId="39A34C7E" w14:textId="77777777" w:rsidR="00C45551" w:rsidRPr="00E631D0" w:rsidRDefault="00C45551" w:rsidP="00C45551">
      <w:pPr>
        <w:ind w:left="709"/>
        <w:jc w:val="both"/>
        <w:rPr>
          <w:rFonts w:asciiTheme="minorHAnsi" w:hAnsiTheme="minorHAnsi" w:cstheme="minorHAnsi"/>
          <w:sz w:val="24"/>
          <w:szCs w:val="24"/>
        </w:rPr>
      </w:pPr>
      <w:r w:rsidRPr="00E631D0">
        <w:rPr>
          <w:rFonts w:asciiTheme="minorHAnsi" w:hAnsiTheme="minorHAnsi" w:cstheme="minorHAnsi"/>
          <w:sz w:val="24"/>
          <w:szCs w:val="24"/>
        </w:rPr>
        <w:t xml:space="preserve">Les frais de formation sont pris en charge par le budget de la collectivité si l’organisme dispensateur est agréé par le ministère de l’Intérieur pour la formation des élus (liste disponible sur le site </w:t>
      </w:r>
      <w:hyperlink r:id="rId14" w:history="1">
        <w:r w:rsidRPr="00E631D0">
          <w:rPr>
            <w:rStyle w:val="Lienhypertexte"/>
            <w:rFonts w:asciiTheme="minorHAnsi" w:hAnsiTheme="minorHAnsi" w:cstheme="minorHAnsi"/>
            <w:sz w:val="24"/>
            <w:szCs w:val="24"/>
          </w:rPr>
          <w:t>https://www.collectivites-locales.gouv.fr</w:t>
        </w:r>
      </w:hyperlink>
      <w:r w:rsidRPr="00E631D0">
        <w:rPr>
          <w:rFonts w:asciiTheme="minorHAnsi" w:hAnsiTheme="minorHAnsi" w:cstheme="minorHAnsi"/>
          <w:sz w:val="24"/>
          <w:szCs w:val="24"/>
        </w:rPr>
        <w:t xml:space="preserve"> sur la page relative au CNFEL) .</w:t>
      </w:r>
    </w:p>
    <w:p w14:paraId="48BA5B5C" w14:textId="77777777" w:rsidR="00C45551" w:rsidRPr="00E631D0" w:rsidRDefault="00C45551" w:rsidP="00C45551">
      <w:pPr>
        <w:ind w:left="709"/>
        <w:jc w:val="both"/>
        <w:rPr>
          <w:rFonts w:asciiTheme="minorHAnsi" w:hAnsiTheme="minorHAnsi" w:cstheme="minorHAnsi"/>
          <w:sz w:val="24"/>
          <w:szCs w:val="24"/>
        </w:rPr>
      </w:pPr>
      <w:r w:rsidRPr="00E631D0">
        <w:rPr>
          <w:rFonts w:asciiTheme="minorHAnsi" w:hAnsiTheme="minorHAnsi" w:cstheme="minorHAnsi"/>
          <w:sz w:val="24"/>
          <w:szCs w:val="24"/>
        </w:rPr>
        <w:t>L’organisme dispensateur de la formation devra délivrer une attestation constatant l’assiduité de l’élu à la formation, car l’employeur de l’élu (en cas d’élu salarié) peut l’exiger au moment de la reprise de travail.</w:t>
      </w:r>
    </w:p>
    <w:p w14:paraId="304FAD3E" w14:textId="77777777" w:rsidR="00C45551" w:rsidRPr="00E631D0" w:rsidRDefault="00C45551" w:rsidP="00C45551">
      <w:pPr>
        <w:ind w:left="709"/>
        <w:jc w:val="both"/>
        <w:rPr>
          <w:rFonts w:asciiTheme="minorHAnsi" w:hAnsiTheme="minorHAnsi" w:cstheme="minorHAnsi"/>
          <w:sz w:val="24"/>
          <w:szCs w:val="24"/>
        </w:rPr>
      </w:pPr>
    </w:p>
    <w:p w14:paraId="7BB5EEAC" w14:textId="77777777" w:rsidR="00C45551" w:rsidRPr="00E631D0" w:rsidRDefault="00C45551" w:rsidP="00C45551">
      <w:pPr>
        <w:ind w:left="709"/>
        <w:jc w:val="both"/>
        <w:rPr>
          <w:rFonts w:asciiTheme="minorHAnsi" w:hAnsiTheme="minorHAnsi" w:cstheme="minorHAnsi"/>
          <w:sz w:val="24"/>
          <w:szCs w:val="24"/>
        </w:rPr>
      </w:pPr>
      <w:r w:rsidRPr="00E631D0">
        <w:rPr>
          <w:rFonts w:asciiTheme="minorHAnsi" w:hAnsiTheme="minorHAnsi" w:cstheme="minorHAnsi"/>
          <w:sz w:val="24"/>
          <w:szCs w:val="24"/>
        </w:rPr>
        <w:t xml:space="preserve">Lorsque l'association des maires de l’Isère (AMI) est susceptible de dispenser le même module qu'un autre organisme agréé, elle est privilégiée en raison de sa proximité, de son antériorité, de ses compétences et de la forte reconnaissance dont elle jouit auprès des élus locaux du département. </w:t>
      </w:r>
    </w:p>
    <w:p w14:paraId="0D9243CF" w14:textId="77777777" w:rsidR="00C45551" w:rsidRPr="00E631D0" w:rsidRDefault="00C45551" w:rsidP="00C45551">
      <w:pPr>
        <w:ind w:left="709"/>
        <w:jc w:val="both"/>
        <w:rPr>
          <w:rFonts w:asciiTheme="minorHAnsi" w:hAnsiTheme="minorHAnsi" w:cstheme="minorHAnsi"/>
          <w:sz w:val="24"/>
          <w:szCs w:val="24"/>
        </w:rPr>
      </w:pPr>
    </w:p>
    <w:p w14:paraId="3F401179" w14:textId="77777777" w:rsidR="00C45551" w:rsidRPr="00E631D0" w:rsidRDefault="00C45551" w:rsidP="00C45551">
      <w:pPr>
        <w:pStyle w:val="Paragraphedeliste"/>
        <w:jc w:val="both"/>
        <w:rPr>
          <w:rFonts w:asciiTheme="minorHAnsi" w:hAnsiTheme="minorHAnsi" w:cstheme="minorHAnsi"/>
          <w:sz w:val="24"/>
          <w:szCs w:val="24"/>
        </w:rPr>
      </w:pPr>
      <w:r w:rsidRPr="00E631D0">
        <w:rPr>
          <w:rFonts w:asciiTheme="minorHAnsi" w:hAnsiTheme="minorHAnsi" w:cstheme="minorHAnsi"/>
          <w:b/>
          <w:bCs/>
          <w:sz w:val="24"/>
          <w:szCs w:val="24"/>
        </w:rPr>
        <w:t>Article 6 : Prise en charge des frais et la perte de revenus</w:t>
      </w:r>
    </w:p>
    <w:p w14:paraId="17EB2E6B" w14:textId="77777777" w:rsidR="00C45551" w:rsidRPr="00E631D0" w:rsidRDefault="00C45551" w:rsidP="00C45551">
      <w:pPr>
        <w:ind w:left="709"/>
        <w:jc w:val="both"/>
        <w:rPr>
          <w:rFonts w:asciiTheme="minorHAnsi" w:hAnsiTheme="minorHAnsi" w:cstheme="minorHAnsi"/>
          <w:sz w:val="24"/>
          <w:szCs w:val="24"/>
        </w:rPr>
      </w:pPr>
      <w:r w:rsidRPr="00E631D0">
        <w:rPr>
          <w:rFonts w:asciiTheme="minorHAnsi" w:hAnsiTheme="minorHAnsi" w:cstheme="minorHAnsi"/>
          <w:bCs/>
          <w:sz w:val="24"/>
          <w:szCs w:val="24"/>
        </w:rPr>
        <w:t>La commune</w:t>
      </w:r>
      <w:r w:rsidRPr="00E631D0">
        <w:rPr>
          <w:rFonts w:asciiTheme="minorHAnsi" w:hAnsiTheme="minorHAnsi" w:cstheme="minorHAnsi"/>
          <w:sz w:val="24"/>
          <w:szCs w:val="24"/>
        </w:rPr>
        <w:t xml:space="preserve"> règle les frais d’inscription et d’enseignement auprès de l’organisme de formation. </w:t>
      </w:r>
    </w:p>
    <w:p w14:paraId="34608215" w14:textId="77777777" w:rsidR="00C45551" w:rsidRPr="00E631D0" w:rsidRDefault="00C45551" w:rsidP="00C45551">
      <w:pPr>
        <w:ind w:left="709"/>
        <w:jc w:val="both"/>
        <w:rPr>
          <w:rFonts w:asciiTheme="minorHAnsi" w:hAnsiTheme="minorHAnsi" w:cstheme="minorHAnsi"/>
          <w:sz w:val="24"/>
          <w:szCs w:val="24"/>
        </w:rPr>
      </w:pPr>
      <w:r w:rsidRPr="00E631D0">
        <w:rPr>
          <w:rFonts w:asciiTheme="minorHAnsi" w:hAnsiTheme="minorHAnsi" w:cstheme="minorHAnsi"/>
          <w:sz w:val="24"/>
          <w:szCs w:val="24"/>
        </w:rPr>
        <w:t xml:space="preserve">Le remboursement des autres frais s’effectuera sur justificatifs présentés par l’élu. Pour mémoire ceux-ci comprennent : </w:t>
      </w:r>
    </w:p>
    <w:p w14:paraId="756B36D8" w14:textId="77777777" w:rsidR="00C45551" w:rsidRPr="00E631D0" w:rsidRDefault="00C45551" w:rsidP="006A32F8">
      <w:pPr>
        <w:pStyle w:val="Paragraphedeliste"/>
        <w:numPr>
          <w:ilvl w:val="0"/>
          <w:numId w:val="20"/>
        </w:numPr>
        <w:ind w:hanging="357"/>
        <w:jc w:val="both"/>
        <w:rPr>
          <w:rFonts w:asciiTheme="minorHAnsi" w:hAnsiTheme="minorHAnsi" w:cstheme="minorHAnsi"/>
          <w:sz w:val="24"/>
          <w:szCs w:val="24"/>
        </w:rPr>
      </w:pPr>
      <w:r w:rsidRPr="00E631D0">
        <w:rPr>
          <w:rFonts w:asciiTheme="minorHAnsi" w:hAnsiTheme="minorHAnsi" w:cstheme="minorHAnsi"/>
          <w:sz w:val="24"/>
          <w:szCs w:val="24"/>
        </w:rPr>
        <w:t xml:space="preserve">les frais de déplacement, d’hébergement et de restauration, dont le remboursement s’effectue en application des dispositions régissant le </w:t>
      </w:r>
      <w:r w:rsidRPr="00E631D0">
        <w:rPr>
          <w:rFonts w:asciiTheme="minorHAnsi" w:hAnsiTheme="minorHAnsi" w:cstheme="minorHAnsi"/>
          <w:sz w:val="24"/>
          <w:szCs w:val="24"/>
        </w:rPr>
        <w:lastRenderedPageBreak/>
        <w:t>déplacement des fonctionnaires de l’État</w:t>
      </w:r>
      <w:r w:rsidRPr="00E631D0">
        <w:rPr>
          <w:rStyle w:val="Appelnotedebasdep"/>
          <w:rFonts w:asciiTheme="minorHAnsi" w:hAnsiTheme="minorHAnsi" w:cstheme="minorHAnsi"/>
          <w:sz w:val="24"/>
          <w:szCs w:val="24"/>
        </w:rPr>
        <w:footnoteReference w:id="1"/>
      </w:r>
      <w:r w:rsidRPr="00E631D0">
        <w:rPr>
          <w:rFonts w:asciiTheme="minorHAnsi" w:hAnsiTheme="minorHAnsi" w:cstheme="minorHAnsi"/>
          <w:sz w:val="24"/>
          <w:szCs w:val="24"/>
        </w:rPr>
        <w:t>, et d’une délibération du conseil municipal,</w:t>
      </w:r>
    </w:p>
    <w:p w14:paraId="2D23E6CB" w14:textId="77777777" w:rsidR="00C45551" w:rsidRPr="00E631D0" w:rsidRDefault="00C45551" w:rsidP="006A32F8">
      <w:pPr>
        <w:pStyle w:val="Paragraphedeliste"/>
        <w:numPr>
          <w:ilvl w:val="0"/>
          <w:numId w:val="20"/>
        </w:numPr>
        <w:ind w:hanging="357"/>
        <w:jc w:val="both"/>
        <w:rPr>
          <w:rFonts w:asciiTheme="minorHAnsi" w:hAnsiTheme="minorHAnsi" w:cstheme="minorHAnsi"/>
          <w:sz w:val="24"/>
          <w:szCs w:val="24"/>
        </w:rPr>
      </w:pPr>
      <w:r w:rsidRPr="00E631D0">
        <w:rPr>
          <w:rFonts w:asciiTheme="minorHAnsi" w:hAnsiTheme="minorHAnsi" w:cstheme="minorHAnsi"/>
          <w:sz w:val="24"/>
          <w:szCs w:val="24"/>
        </w:rPr>
        <w:t>les pertes de revenus éventuelles, dans la limite maximale de 21 jours (par élu pour toute la durée du mandat) de 7 h x 1,5 fois le montant horaire du SMIC. Un justificatif de perte de salaire doit être fourni par l’employeur de l’élu. Cette compensation est versée même si l’élu perçoit une indemnité de fonction, elle est soumise à CSG et CRDS et est imposable.</w:t>
      </w:r>
    </w:p>
    <w:p w14:paraId="5559C9FE" w14:textId="77777777" w:rsidR="00C45551" w:rsidRPr="00E631D0" w:rsidRDefault="00C45551" w:rsidP="00C45551">
      <w:pPr>
        <w:ind w:left="709"/>
        <w:jc w:val="both"/>
        <w:rPr>
          <w:rFonts w:asciiTheme="minorHAnsi" w:hAnsiTheme="minorHAnsi" w:cstheme="minorHAnsi"/>
          <w:sz w:val="24"/>
          <w:szCs w:val="24"/>
        </w:rPr>
      </w:pPr>
    </w:p>
    <w:p w14:paraId="70A703B7" w14:textId="77777777" w:rsidR="00C45551" w:rsidRPr="00E631D0" w:rsidRDefault="00C45551" w:rsidP="00C45551">
      <w:pPr>
        <w:ind w:left="709"/>
        <w:jc w:val="both"/>
        <w:rPr>
          <w:rFonts w:asciiTheme="minorHAnsi" w:hAnsiTheme="minorHAnsi" w:cstheme="minorHAnsi"/>
          <w:sz w:val="24"/>
          <w:szCs w:val="24"/>
        </w:rPr>
      </w:pPr>
      <w:r w:rsidRPr="00E631D0">
        <w:rPr>
          <w:rFonts w:asciiTheme="minorHAnsi" w:hAnsiTheme="minorHAnsi" w:cstheme="minorHAnsi"/>
          <w:sz w:val="24"/>
          <w:szCs w:val="24"/>
        </w:rPr>
        <w:t xml:space="preserve">Il est rappelé que les élus locaux, salariés ou agents publics, ont droit à un congé de formation de 24 jours par mandat, quel que soit le nombre de mandats détenus. L’attention est attirée sur le fait que si le remboursement par la commune pour perte de revenu est plafonné à 21 jours de formation, le remboursement des frais de déplacement, hébergement et restauration n’est en revanche pas plafonné. </w:t>
      </w:r>
    </w:p>
    <w:p w14:paraId="524679A4" w14:textId="77777777" w:rsidR="00C45551" w:rsidRPr="00E631D0" w:rsidRDefault="00C45551" w:rsidP="00C45551">
      <w:pPr>
        <w:ind w:left="709"/>
        <w:jc w:val="both"/>
        <w:rPr>
          <w:rFonts w:asciiTheme="minorHAnsi" w:hAnsiTheme="minorHAnsi" w:cstheme="minorHAnsi"/>
          <w:sz w:val="24"/>
          <w:szCs w:val="24"/>
        </w:rPr>
      </w:pPr>
    </w:p>
    <w:p w14:paraId="74B573A6" w14:textId="77777777" w:rsidR="00C45551" w:rsidRPr="00E631D0" w:rsidRDefault="00C45551" w:rsidP="00C45551">
      <w:pPr>
        <w:pStyle w:val="Paragraphedeliste"/>
        <w:jc w:val="both"/>
        <w:rPr>
          <w:rFonts w:asciiTheme="minorHAnsi" w:hAnsiTheme="minorHAnsi" w:cstheme="minorHAnsi"/>
          <w:sz w:val="24"/>
          <w:szCs w:val="24"/>
        </w:rPr>
      </w:pPr>
      <w:r w:rsidRPr="00E631D0">
        <w:rPr>
          <w:rFonts w:asciiTheme="minorHAnsi" w:hAnsiTheme="minorHAnsi" w:cstheme="minorHAnsi"/>
          <w:b/>
          <w:bCs/>
          <w:sz w:val="24"/>
          <w:szCs w:val="24"/>
        </w:rPr>
        <w:t>Article 7 : Débat annuel</w:t>
      </w:r>
    </w:p>
    <w:p w14:paraId="702296CC" w14:textId="77777777" w:rsidR="00C45551" w:rsidRPr="00E631D0" w:rsidRDefault="00C45551" w:rsidP="00C45551">
      <w:pPr>
        <w:ind w:left="709"/>
        <w:jc w:val="both"/>
        <w:rPr>
          <w:rFonts w:asciiTheme="minorHAnsi" w:hAnsiTheme="minorHAnsi" w:cstheme="minorHAnsi"/>
          <w:sz w:val="24"/>
          <w:szCs w:val="24"/>
        </w:rPr>
      </w:pPr>
      <w:r w:rsidRPr="00E631D0">
        <w:rPr>
          <w:rFonts w:asciiTheme="minorHAnsi" w:hAnsiTheme="minorHAnsi" w:cstheme="minorHAnsi"/>
          <w:sz w:val="24"/>
          <w:szCs w:val="24"/>
        </w:rPr>
        <w:t xml:space="preserve">Un tableau récapitulant les actions de formation des élus financées par la commune est annexé au compte financier unique qui donne lieu, en fin d’année, à un débat annuel sur la formation des conseillers municipaux et assure ainsi une entière transparence auprès des administrés. </w:t>
      </w:r>
    </w:p>
    <w:p w14:paraId="79FFF4BC" w14:textId="77777777" w:rsidR="00C45551" w:rsidRPr="00E631D0" w:rsidRDefault="00C45551" w:rsidP="00C45551">
      <w:pPr>
        <w:ind w:left="709"/>
        <w:jc w:val="both"/>
        <w:rPr>
          <w:rFonts w:asciiTheme="minorHAnsi" w:hAnsiTheme="minorHAnsi" w:cstheme="minorHAnsi"/>
          <w:sz w:val="24"/>
          <w:szCs w:val="24"/>
        </w:rPr>
      </w:pPr>
    </w:p>
    <w:p w14:paraId="6B5CCE66" w14:textId="6BA69C7F" w:rsidR="00C45551" w:rsidRDefault="00C45551" w:rsidP="00C45551">
      <w:pPr>
        <w:tabs>
          <w:tab w:val="left" w:pos="284"/>
        </w:tabs>
        <w:ind w:right="142"/>
        <w:rPr>
          <w:rFonts w:asciiTheme="minorHAnsi" w:hAnsiTheme="minorHAnsi" w:cstheme="minorHAnsi"/>
          <w:snapToGrid w:val="0"/>
          <w:sz w:val="24"/>
          <w:szCs w:val="24"/>
        </w:rPr>
      </w:pPr>
      <w:r w:rsidRPr="00E631D0">
        <w:rPr>
          <w:rFonts w:asciiTheme="minorHAnsi" w:hAnsiTheme="minorHAnsi" w:cstheme="minorHAnsi"/>
          <w:snapToGrid w:val="0"/>
          <w:sz w:val="24"/>
          <w:szCs w:val="24"/>
        </w:rPr>
        <w:t>Adoption à l’unanimité</w:t>
      </w:r>
      <w:r>
        <w:rPr>
          <w:rFonts w:asciiTheme="minorHAnsi" w:hAnsiTheme="minorHAnsi" w:cstheme="minorHAnsi"/>
          <w:snapToGrid w:val="0"/>
          <w:sz w:val="24"/>
          <w:szCs w:val="24"/>
        </w:rPr>
        <w:t>.</w:t>
      </w:r>
    </w:p>
    <w:p w14:paraId="71CEA8CC" w14:textId="202E9345" w:rsidR="006A32F8" w:rsidRDefault="006A32F8" w:rsidP="00C45551">
      <w:pPr>
        <w:tabs>
          <w:tab w:val="left" w:pos="284"/>
        </w:tabs>
        <w:ind w:right="142"/>
        <w:rPr>
          <w:rFonts w:asciiTheme="minorHAnsi" w:hAnsiTheme="minorHAnsi" w:cstheme="minorHAnsi"/>
          <w:snapToGrid w:val="0"/>
          <w:sz w:val="24"/>
          <w:szCs w:val="24"/>
        </w:rPr>
      </w:pPr>
    </w:p>
    <w:p w14:paraId="5DEF9F8F" w14:textId="77777777" w:rsidR="006A32F8" w:rsidRDefault="006A32F8" w:rsidP="006A32F8">
      <w:pPr>
        <w:pStyle w:val="Textebrut"/>
        <w:pBdr>
          <w:top w:val="single" w:sz="4" w:space="1" w:color="auto"/>
          <w:left w:val="single" w:sz="4" w:space="4" w:color="auto"/>
          <w:bottom w:val="single" w:sz="4" w:space="1" w:color="auto"/>
          <w:right w:val="single" w:sz="4" w:space="4" w:color="auto"/>
        </w:pBdr>
        <w:rPr>
          <w:b/>
          <w:bCs/>
        </w:rPr>
      </w:pPr>
      <w:r>
        <w:rPr>
          <w:b/>
          <w:bCs/>
        </w:rPr>
        <w:t xml:space="preserve">Débats et discussions : </w:t>
      </w:r>
    </w:p>
    <w:p w14:paraId="4CC92011" w14:textId="77777777" w:rsidR="006A32F8" w:rsidRDefault="006A32F8" w:rsidP="006A32F8">
      <w:pPr>
        <w:pStyle w:val="Textebrut"/>
        <w:pBdr>
          <w:top w:val="single" w:sz="4" w:space="1" w:color="auto"/>
          <w:left w:val="single" w:sz="4" w:space="4" w:color="auto"/>
          <w:bottom w:val="single" w:sz="4" w:space="1" w:color="auto"/>
          <w:right w:val="single" w:sz="4" w:space="4" w:color="auto"/>
        </w:pBdr>
      </w:pPr>
      <w:r>
        <w:t xml:space="preserve">M. le Maire propose qu’il contacte l’AMI afin d’organiser une formation en interne sur l’un des sujets suivants : </w:t>
      </w:r>
    </w:p>
    <w:p w14:paraId="5AE01453" w14:textId="77777777" w:rsidR="006A32F8" w:rsidRDefault="006A32F8" w:rsidP="006A32F8">
      <w:pPr>
        <w:pStyle w:val="Textebrut"/>
        <w:pBdr>
          <w:top w:val="single" w:sz="4" w:space="1" w:color="auto"/>
          <w:left w:val="single" w:sz="4" w:space="4" w:color="auto"/>
          <w:bottom w:val="single" w:sz="4" w:space="1" w:color="auto"/>
          <w:right w:val="single" w:sz="4" w:space="4" w:color="auto"/>
        </w:pBdr>
      </w:pPr>
      <w:r>
        <w:t>   - la cohésion d’équipe</w:t>
      </w:r>
    </w:p>
    <w:p w14:paraId="6178A06C" w14:textId="2D540743" w:rsidR="006A32F8" w:rsidRDefault="006A32F8" w:rsidP="006A32F8">
      <w:pPr>
        <w:pStyle w:val="Textebrut"/>
        <w:pBdr>
          <w:top w:val="single" w:sz="4" w:space="1" w:color="auto"/>
          <w:left w:val="single" w:sz="4" w:space="4" w:color="auto"/>
          <w:bottom w:val="single" w:sz="4" w:space="1" w:color="auto"/>
          <w:right w:val="single" w:sz="4" w:space="4" w:color="auto"/>
        </w:pBdr>
      </w:pPr>
      <w:r>
        <w:t>   - le rôle et la place des élus et des agents</w:t>
      </w:r>
    </w:p>
    <w:p w14:paraId="6BAF3B21" w14:textId="77777777" w:rsidR="006A32F8" w:rsidRDefault="006A32F8" w:rsidP="006A32F8">
      <w:pPr>
        <w:pStyle w:val="Textebrut"/>
        <w:pBdr>
          <w:top w:val="single" w:sz="4" w:space="1" w:color="auto"/>
          <w:left w:val="single" w:sz="4" w:space="4" w:color="auto"/>
          <w:bottom w:val="single" w:sz="4" w:space="1" w:color="auto"/>
          <w:right w:val="single" w:sz="4" w:space="4" w:color="auto"/>
        </w:pBdr>
      </w:pPr>
      <w:r>
        <w:t>   - Bien démarrer son mandat</w:t>
      </w:r>
    </w:p>
    <w:p w14:paraId="3C7C5068" w14:textId="77777777" w:rsidR="006A32F8" w:rsidRDefault="006A32F8" w:rsidP="006A32F8">
      <w:pPr>
        <w:pStyle w:val="Textebrut"/>
        <w:pBdr>
          <w:top w:val="single" w:sz="4" w:space="1" w:color="auto"/>
          <w:left w:val="single" w:sz="4" w:space="4" w:color="auto"/>
          <w:bottom w:val="single" w:sz="4" w:space="1" w:color="auto"/>
          <w:right w:val="single" w:sz="4" w:space="4" w:color="auto"/>
        </w:pBdr>
      </w:pPr>
      <w:r>
        <w:t>Les conseillers approuvent cette proposition</w:t>
      </w:r>
    </w:p>
    <w:p w14:paraId="35D48CF8" w14:textId="77777777" w:rsidR="006A32F8" w:rsidRPr="00E631D0" w:rsidRDefault="006A32F8" w:rsidP="00C45551">
      <w:pPr>
        <w:tabs>
          <w:tab w:val="left" w:pos="284"/>
        </w:tabs>
        <w:ind w:right="142"/>
        <w:rPr>
          <w:rFonts w:asciiTheme="minorHAnsi" w:hAnsiTheme="minorHAnsi" w:cstheme="minorHAnsi"/>
          <w:snapToGrid w:val="0"/>
          <w:sz w:val="24"/>
          <w:szCs w:val="24"/>
        </w:rPr>
      </w:pPr>
    </w:p>
    <w:p w14:paraId="3BF199AE" w14:textId="77777777" w:rsidR="0027419A" w:rsidRDefault="0027419A" w:rsidP="0027419A">
      <w:pPr>
        <w:ind w:left="360"/>
        <w:jc w:val="both"/>
        <w:rPr>
          <w:rFonts w:ascii="Calibri" w:hAnsi="Calibri" w:cs="Calibri"/>
          <w:b/>
          <w:sz w:val="24"/>
        </w:rPr>
      </w:pPr>
    </w:p>
    <w:p w14:paraId="370BFD92" w14:textId="548C0B4C" w:rsidR="00C45551" w:rsidRPr="00C45551" w:rsidRDefault="00C45551" w:rsidP="006A32F8">
      <w:pPr>
        <w:pStyle w:val="Paragraphedeliste"/>
        <w:numPr>
          <w:ilvl w:val="0"/>
          <w:numId w:val="5"/>
        </w:numPr>
        <w:rPr>
          <w:rFonts w:ascii="Calibri" w:hAnsi="Calibri" w:cs="Calibri"/>
          <w:b/>
          <w:sz w:val="28"/>
          <w:szCs w:val="28"/>
        </w:rPr>
      </w:pPr>
      <w:r w:rsidRPr="00C45551">
        <w:rPr>
          <w:rFonts w:ascii="Calibri" w:hAnsi="Calibri" w:cs="Calibri"/>
          <w:b/>
          <w:bCs/>
          <w:sz w:val="26"/>
          <w:szCs w:val="26"/>
          <w:u w:val="single"/>
        </w:rPr>
        <w:t xml:space="preserve">Règlement </w:t>
      </w:r>
      <w:r>
        <w:rPr>
          <w:rFonts w:ascii="Calibri" w:hAnsi="Calibri" w:cs="Calibri"/>
          <w:b/>
          <w:bCs/>
          <w:sz w:val="26"/>
          <w:szCs w:val="26"/>
          <w:u w:val="single"/>
        </w:rPr>
        <w:t>sur le remboursement des frais des élus</w:t>
      </w:r>
      <w:r w:rsidRPr="00C45551">
        <w:rPr>
          <w:rFonts w:ascii="Calibri" w:hAnsi="Calibri" w:cs="Calibri"/>
          <w:b/>
          <w:bCs/>
          <w:sz w:val="26"/>
          <w:szCs w:val="26"/>
          <w:u w:val="single"/>
        </w:rPr>
        <w:t xml:space="preserve"> </w:t>
      </w:r>
    </w:p>
    <w:p w14:paraId="620B9065" w14:textId="00724078" w:rsidR="00C45551" w:rsidRDefault="00C45551" w:rsidP="00C45551">
      <w:pPr>
        <w:ind w:left="1134" w:hanging="54"/>
        <w:jc w:val="both"/>
        <w:rPr>
          <w:rFonts w:ascii="Calibri" w:hAnsi="Calibri" w:cs="Calibri"/>
          <w:sz w:val="24"/>
        </w:rPr>
      </w:pPr>
      <w:r w:rsidRPr="0027419A">
        <w:rPr>
          <w:rFonts w:ascii="Calibri" w:hAnsi="Calibri" w:cs="Calibri"/>
          <w:sz w:val="24"/>
        </w:rPr>
        <w:t>(délibération n° 202</w:t>
      </w:r>
      <w:r>
        <w:rPr>
          <w:rFonts w:ascii="Calibri" w:hAnsi="Calibri" w:cs="Calibri"/>
          <w:sz w:val="24"/>
        </w:rPr>
        <w:t>6</w:t>
      </w:r>
      <w:r w:rsidRPr="0027419A">
        <w:rPr>
          <w:rFonts w:ascii="Calibri" w:hAnsi="Calibri" w:cs="Calibri"/>
          <w:sz w:val="24"/>
        </w:rPr>
        <w:t>-</w:t>
      </w:r>
      <w:r>
        <w:rPr>
          <w:rFonts w:ascii="Calibri" w:hAnsi="Calibri" w:cs="Calibri"/>
          <w:sz w:val="24"/>
        </w:rPr>
        <w:t>046</w:t>
      </w:r>
      <w:r w:rsidRPr="0027419A">
        <w:rPr>
          <w:rFonts w:ascii="Calibri" w:hAnsi="Calibri" w:cs="Calibri"/>
          <w:sz w:val="24"/>
        </w:rPr>
        <w:t>)</w:t>
      </w:r>
    </w:p>
    <w:p w14:paraId="08F50E08" w14:textId="77777777" w:rsidR="0027419A" w:rsidRDefault="0027419A" w:rsidP="00E50977">
      <w:pPr>
        <w:jc w:val="both"/>
        <w:rPr>
          <w:rFonts w:ascii="Calibri" w:eastAsia="Symbol" w:hAnsi="Calibri" w:cs="Symbol"/>
          <w:sz w:val="24"/>
          <w:szCs w:val="24"/>
          <w:highlight w:val="yellow"/>
        </w:rPr>
      </w:pPr>
    </w:p>
    <w:p w14:paraId="55E657BA" w14:textId="77777777" w:rsidR="00C45551" w:rsidRPr="00A84E31" w:rsidRDefault="00C45551" w:rsidP="00C45551">
      <w:pPr>
        <w:numPr>
          <w:ilvl w:val="0"/>
          <w:numId w:val="3"/>
        </w:numPr>
        <w:spacing w:line="276" w:lineRule="auto"/>
        <w:ind w:left="357" w:hanging="357"/>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le Code Général des Collectivités Territoriales, notamment les articles L.2123-18 et suivants, R. 2123-22 et suivants, L.2335-1,</w:t>
      </w:r>
    </w:p>
    <w:p w14:paraId="00C06A84" w14:textId="77777777" w:rsidR="00C45551" w:rsidRPr="00A84E31" w:rsidRDefault="00C45551" w:rsidP="00C45551">
      <w:pPr>
        <w:numPr>
          <w:ilvl w:val="0"/>
          <w:numId w:val="3"/>
        </w:numPr>
        <w:spacing w:line="276" w:lineRule="auto"/>
        <w:ind w:left="357" w:hanging="357"/>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le décret n° 2024-391 du 26 avril 2024 portant diverses mesures relatives aux dotations de l’Etat aux collectivités territoriales et à la péréquation des ressources fiscales,</w:t>
      </w:r>
    </w:p>
    <w:p w14:paraId="70C30BAA" w14:textId="77777777" w:rsidR="00C45551" w:rsidRPr="00A84E31" w:rsidRDefault="00C45551" w:rsidP="00C45551">
      <w:pPr>
        <w:numPr>
          <w:ilvl w:val="0"/>
          <w:numId w:val="3"/>
        </w:numPr>
        <w:spacing w:line="276" w:lineRule="auto"/>
        <w:ind w:left="357" w:hanging="357"/>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 xml:space="preserve">la loi n°2025-1249 du 22 décembre 2025 portant création d’un statut de l’élu local, </w:t>
      </w:r>
    </w:p>
    <w:p w14:paraId="05A35E11" w14:textId="77777777" w:rsidR="00C45551" w:rsidRPr="00A84E31" w:rsidRDefault="00C45551" w:rsidP="00C45551">
      <w:pPr>
        <w:numPr>
          <w:ilvl w:val="0"/>
          <w:numId w:val="3"/>
        </w:numPr>
        <w:spacing w:line="276" w:lineRule="auto"/>
        <w:ind w:left="357" w:hanging="357"/>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le décret n° 2006-781 du 3 juillet 2006 relatif aux frais de déplacement,</w:t>
      </w:r>
    </w:p>
    <w:p w14:paraId="675C6101" w14:textId="77777777" w:rsidR="00C45551" w:rsidRPr="00A84E31" w:rsidRDefault="00C45551" w:rsidP="00C45551">
      <w:pPr>
        <w:numPr>
          <w:ilvl w:val="0"/>
          <w:numId w:val="3"/>
        </w:numPr>
        <w:spacing w:line="276" w:lineRule="auto"/>
        <w:ind w:left="357" w:hanging="357"/>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la délibération n°2021-068 du 15 juin 2021 relative à la prise en charge des frais de déplacements des élus,</w:t>
      </w:r>
    </w:p>
    <w:p w14:paraId="5E02515B" w14:textId="77777777" w:rsidR="00C45551" w:rsidRPr="00A84E31" w:rsidRDefault="00C45551" w:rsidP="00C45551">
      <w:pPr>
        <w:autoSpaceDE w:val="0"/>
        <w:autoSpaceDN w:val="0"/>
        <w:adjustRightInd w:val="0"/>
        <w:jc w:val="both"/>
        <w:rPr>
          <w:rFonts w:asciiTheme="minorHAnsi" w:eastAsiaTheme="minorHAnsi" w:hAnsiTheme="minorHAnsi" w:cstheme="minorHAnsi"/>
          <w:sz w:val="24"/>
          <w:szCs w:val="24"/>
          <w:lang w:eastAsia="en-US"/>
        </w:rPr>
      </w:pPr>
    </w:p>
    <w:p w14:paraId="19F802C7" w14:textId="77777777" w:rsidR="00C45551" w:rsidRPr="00A84E31" w:rsidRDefault="00C45551" w:rsidP="00C45551">
      <w:pPr>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 xml:space="preserve">Monsieur le Maire expose qu’outre les indemnités de fonctions versées au Maire, aux adjoints et conseillers délégués, les élus peuvent bénéficier de moyens pour exercer leur mandat. </w:t>
      </w:r>
    </w:p>
    <w:p w14:paraId="5A8F434A" w14:textId="77777777" w:rsidR="00C45551" w:rsidRPr="00A84E31" w:rsidRDefault="00C45551" w:rsidP="00C45551">
      <w:pPr>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lastRenderedPageBreak/>
        <w:t xml:space="preserve">4 dispositifs distincts existent : </w:t>
      </w:r>
    </w:p>
    <w:p w14:paraId="45155429" w14:textId="77777777" w:rsidR="00C45551" w:rsidRPr="00A84E31" w:rsidRDefault="00C45551" w:rsidP="00C45551">
      <w:pPr>
        <w:jc w:val="both"/>
        <w:rPr>
          <w:rFonts w:asciiTheme="minorHAnsi" w:eastAsiaTheme="minorHAnsi" w:hAnsiTheme="minorHAnsi" w:cstheme="minorHAnsi"/>
          <w:sz w:val="24"/>
          <w:szCs w:val="24"/>
          <w:lang w:eastAsia="en-US"/>
        </w:rPr>
      </w:pPr>
    </w:p>
    <w:p w14:paraId="5E4A8069" w14:textId="77777777" w:rsidR="00C45551" w:rsidRPr="00A84E31" w:rsidRDefault="00C45551" w:rsidP="006A32F8">
      <w:pPr>
        <w:numPr>
          <w:ilvl w:val="0"/>
          <w:numId w:val="27"/>
        </w:numPr>
        <w:spacing w:after="200" w:line="276" w:lineRule="auto"/>
        <w:contextualSpacing/>
        <w:jc w:val="both"/>
        <w:rPr>
          <w:rFonts w:asciiTheme="minorHAnsi" w:eastAsiaTheme="minorHAnsi" w:hAnsiTheme="minorHAnsi" w:cstheme="minorHAnsi"/>
          <w:b/>
          <w:sz w:val="24"/>
          <w:szCs w:val="24"/>
          <w:lang w:eastAsia="en-US"/>
        </w:rPr>
      </w:pPr>
      <w:r w:rsidRPr="00A84E31">
        <w:rPr>
          <w:rFonts w:asciiTheme="minorHAnsi" w:eastAsiaTheme="minorHAnsi" w:hAnsiTheme="minorHAnsi" w:cstheme="minorHAnsi"/>
          <w:b/>
          <w:sz w:val="24"/>
          <w:szCs w:val="24"/>
          <w:lang w:eastAsia="en-US"/>
        </w:rPr>
        <w:t xml:space="preserve">Les frais de représentation : </w:t>
      </w:r>
    </w:p>
    <w:p w14:paraId="6B2D1BFA" w14:textId="77777777" w:rsidR="00C45551" w:rsidRPr="00A84E31" w:rsidRDefault="00C45551" w:rsidP="00C45551">
      <w:pPr>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Le conseil municipal peut délibérer sur le versement d’indemnités au Maire pour frais de représentation. Ces indemnités permettent de couvrir les dépenses engagées personnellement par le</w:t>
      </w:r>
      <w:r w:rsidRPr="00A84E31">
        <w:rPr>
          <w:rFonts w:asciiTheme="minorHAnsi" w:eastAsiaTheme="minorHAnsi" w:hAnsiTheme="minorHAnsi" w:cstheme="minorHAnsi"/>
          <w:sz w:val="22"/>
          <w:szCs w:val="22"/>
          <w:lang w:eastAsia="en-US"/>
        </w:rPr>
        <w:t xml:space="preserve"> </w:t>
      </w:r>
      <w:r w:rsidRPr="00A84E31">
        <w:rPr>
          <w:rFonts w:asciiTheme="minorHAnsi" w:eastAsiaTheme="minorHAnsi" w:hAnsiTheme="minorHAnsi" w:cstheme="minorHAnsi"/>
          <w:sz w:val="24"/>
          <w:szCs w:val="24"/>
          <w:lang w:eastAsia="en-US"/>
        </w:rPr>
        <w:t>Maire au titre de ses fonctions et dans l’intérêt de la commune. Il s’agit par exemple des dépenses nécessaires à l’organisation ou à la participation à des réceptions auxquelles le Maire assiste pour représenter la commune. Cette indemnité ne peut pas dépasser les frais qu’elle vise à couvrir.</w:t>
      </w:r>
    </w:p>
    <w:p w14:paraId="3C972BE0" w14:textId="77777777" w:rsidR="00C45551" w:rsidRPr="00A84E31" w:rsidRDefault="00C45551" w:rsidP="00C45551">
      <w:pPr>
        <w:ind w:firstLine="360"/>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 La commune de Saint-Nazaire-les-Eymes n’a pas recours à ce dispositif.</w:t>
      </w:r>
    </w:p>
    <w:p w14:paraId="0E7AF324" w14:textId="77777777" w:rsidR="00C45551" w:rsidRPr="00A84E31" w:rsidRDefault="00C45551" w:rsidP="00C45551">
      <w:pPr>
        <w:jc w:val="both"/>
        <w:rPr>
          <w:rFonts w:asciiTheme="minorHAnsi" w:eastAsiaTheme="minorHAnsi" w:hAnsiTheme="minorHAnsi" w:cstheme="minorHAnsi"/>
          <w:sz w:val="24"/>
          <w:szCs w:val="24"/>
          <w:lang w:eastAsia="en-US"/>
        </w:rPr>
      </w:pPr>
    </w:p>
    <w:p w14:paraId="1DCE597D" w14:textId="77777777" w:rsidR="00C45551" w:rsidRPr="00A84E31" w:rsidRDefault="00C45551" w:rsidP="006A32F8">
      <w:pPr>
        <w:numPr>
          <w:ilvl w:val="0"/>
          <w:numId w:val="27"/>
        </w:numPr>
        <w:spacing w:after="200" w:line="276" w:lineRule="auto"/>
        <w:contextualSpacing/>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b/>
          <w:sz w:val="24"/>
          <w:szCs w:val="24"/>
          <w:lang w:eastAsia="en-US"/>
        </w:rPr>
        <w:t>Les frais engagés au titre d’un mandat spécial</w:t>
      </w:r>
      <w:r w:rsidRPr="00A84E31">
        <w:rPr>
          <w:rFonts w:asciiTheme="minorHAnsi" w:eastAsiaTheme="minorHAnsi" w:hAnsiTheme="minorHAnsi" w:cstheme="minorHAnsi"/>
          <w:sz w:val="24"/>
          <w:szCs w:val="24"/>
          <w:lang w:eastAsia="en-US"/>
        </w:rPr>
        <w:t xml:space="preserve"> : </w:t>
      </w:r>
    </w:p>
    <w:p w14:paraId="104BC6BD" w14:textId="77777777" w:rsidR="00C45551" w:rsidRPr="00A84E31" w:rsidRDefault="00C45551" w:rsidP="00C45551">
      <w:pPr>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 xml:space="preserve">Un mandat spécial est une mission particulière accomplie par l’élu dans l’intérêt des affaires de la commune, à l’exclusion des missions qui lui incombent en vertu d’une obligation résultant d’une disposition législative ou réglementaire, et à l’exclusion également des activités courantes de l’élu qui sont censées être couvertes par son indemnité de fonction. </w:t>
      </w:r>
    </w:p>
    <w:p w14:paraId="4613E839" w14:textId="77777777" w:rsidR="00C45551" w:rsidRPr="00A84E31" w:rsidRDefault="00C45551" w:rsidP="00C45551">
      <w:pPr>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Par exemple, constitue un mandat spécial la participation d’un élu au congrès des Maires.</w:t>
      </w:r>
    </w:p>
    <w:p w14:paraId="04C0A8F4" w14:textId="77777777" w:rsidR="00C45551" w:rsidRPr="00A84E31" w:rsidRDefault="00C45551" w:rsidP="00C45551">
      <w:pPr>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 xml:space="preserve">Le mandat spécial permet la prise en charge des frais de déplacement, de restauration ou d’hébergement, sur présentation de justificatifs. </w:t>
      </w:r>
    </w:p>
    <w:p w14:paraId="6E1E4EBD" w14:textId="77777777" w:rsidR="00C45551" w:rsidRPr="00A84E31" w:rsidRDefault="00C45551" w:rsidP="00C45551">
      <w:pPr>
        <w:ind w:left="426" w:hanging="66"/>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 xml:space="preserve">→ La commune de Saint-Nazaire-les-Eymes a recours aux mandats spéciaux pour la participation des élus au congrès des Maires organisé par l’AMF. Cette prise en charge fait l’objet d’une délibération </w:t>
      </w:r>
      <w:r w:rsidRPr="00A84E31">
        <w:rPr>
          <w:rFonts w:asciiTheme="minorHAnsi" w:eastAsiaTheme="minorHAnsi" w:hAnsiTheme="minorHAnsi" w:cstheme="minorHAnsi"/>
          <w:i/>
          <w:sz w:val="24"/>
          <w:szCs w:val="24"/>
          <w:lang w:eastAsia="en-US"/>
        </w:rPr>
        <w:t>ad hoc</w:t>
      </w:r>
      <w:r w:rsidRPr="00A84E31">
        <w:rPr>
          <w:rFonts w:asciiTheme="minorHAnsi" w:eastAsiaTheme="minorHAnsi" w:hAnsiTheme="minorHAnsi" w:cstheme="minorHAnsi"/>
          <w:sz w:val="24"/>
          <w:szCs w:val="24"/>
          <w:lang w:eastAsia="en-US"/>
        </w:rPr>
        <w:t xml:space="preserve">. </w:t>
      </w:r>
    </w:p>
    <w:p w14:paraId="1BBF880C" w14:textId="77777777" w:rsidR="00C45551" w:rsidRPr="00A84E31" w:rsidRDefault="00C45551" w:rsidP="00C45551">
      <w:pPr>
        <w:jc w:val="both"/>
        <w:rPr>
          <w:rFonts w:asciiTheme="minorHAnsi" w:eastAsiaTheme="minorHAnsi" w:hAnsiTheme="minorHAnsi" w:cstheme="minorHAnsi"/>
          <w:sz w:val="24"/>
          <w:szCs w:val="24"/>
          <w:lang w:eastAsia="en-US"/>
        </w:rPr>
      </w:pPr>
    </w:p>
    <w:p w14:paraId="1DD2F0AE" w14:textId="77777777" w:rsidR="00C45551" w:rsidRPr="00A84E31" w:rsidRDefault="00C45551" w:rsidP="006A32F8">
      <w:pPr>
        <w:numPr>
          <w:ilvl w:val="0"/>
          <w:numId w:val="27"/>
        </w:numPr>
        <w:spacing w:after="200" w:line="276" w:lineRule="auto"/>
        <w:contextualSpacing/>
        <w:jc w:val="both"/>
        <w:rPr>
          <w:rFonts w:asciiTheme="minorHAnsi" w:eastAsiaTheme="minorHAnsi" w:hAnsiTheme="minorHAnsi" w:cstheme="minorHAnsi"/>
          <w:b/>
          <w:sz w:val="24"/>
          <w:szCs w:val="24"/>
          <w:u w:val="single"/>
          <w:lang w:eastAsia="en-US"/>
        </w:rPr>
      </w:pPr>
      <w:r w:rsidRPr="00A84E31">
        <w:rPr>
          <w:rFonts w:asciiTheme="minorHAnsi" w:eastAsiaTheme="minorHAnsi" w:hAnsiTheme="minorHAnsi" w:cstheme="minorHAnsi"/>
          <w:b/>
          <w:sz w:val="24"/>
          <w:szCs w:val="24"/>
          <w:u w:val="single"/>
          <w:lang w:eastAsia="en-US"/>
        </w:rPr>
        <w:t xml:space="preserve">Les frais de transport et de séjour : </w:t>
      </w:r>
    </w:p>
    <w:p w14:paraId="4067FF27" w14:textId="77777777" w:rsidR="00C45551" w:rsidRPr="00A84E31" w:rsidRDefault="00C45551" w:rsidP="00C45551">
      <w:pPr>
        <w:jc w:val="both"/>
        <w:rPr>
          <w:rFonts w:asciiTheme="minorHAnsi" w:eastAsiaTheme="minorHAnsi" w:hAnsiTheme="minorHAnsi" w:cstheme="minorBidi"/>
          <w:sz w:val="24"/>
          <w:szCs w:val="24"/>
          <w:lang w:eastAsia="en-US"/>
        </w:rPr>
      </w:pPr>
      <w:r w:rsidRPr="00A84E31">
        <w:rPr>
          <w:rFonts w:asciiTheme="minorHAnsi" w:eastAsiaTheme="minorHAnsi" w:hAnsiTheme="minorHAnsi" w:cstheme="minorBidi"/>
          <w:sz w:val="24"/>
          <w:szCs w:val="24"/>
          <w:lang w:eastAsia="en-US"/>
        </w:rPr>
        <w:t>Les élus bénéficient du remboursement des frais de transport et de séjour qu'ils engagent pour se rendre à des réunions dans des instances ou organismes où ils représentent leur commune, lorsque la réunion a lieu hors du territoire de celle-ci.</w:t>
      </w:r>
    </w:p>
    <w:p w14:paraId="70B460FE" w14:textId="77777777" w:rsidR="00C45551" w:rsidRPr="00A84E31" w:rsidRDefault="00C45551" w:rsidP="00C45551">
      <w:pPr>
        <w:ind w:left="360"/>
        <w:jc w:val="both"/>
        <w:rPr>
          <w:rFonts w:asciiTheme="minorHAnsi" w:eastAsiaTheme="minorHAnsi" w:hAnsiTheme="minorHAnsi" w:cstheme="minorBidi"/>
          <w:sz w:val="24"/>
          <w:szCs w:val="24"/>
          <w:lang w:eastAsia="en-US"/>
        </w:rPr>
      </w:pPr>
      <w:r w:rsidRPr="00A84E31">
        <w:rPr>
          <w:rFonts w:asciiTheme="minorHAnsi" w:eastAsiaTheme="minorHAnsi" w:hAnsiTheme="minorHAnsi" w:cstheme="minorHAnsi"/>
          <w:sz w:val="24"/>
          <w:szCs w:val="24"/>
          <w:lang w:eastAsia="en-US"/>
        </w:rPr>
        <w:t xml:space="preserve">→ </w:t>
      </w:r>
      <w:r w:rsidRPr="00A84E31">
        <w:rPr>
          <w:rFonts w:asciiTheme="minorHAnsi" w:eastAsiaTheme="minorHAnsi" w:hAnsiTheme="minorHAnsi" w:cstheme="minorBidi"/>
          <w:sz w:val="24"/>
          <w:szCs w:val="24"/>
          <w:lang w:eastAsia="en-US"/>
        </w:rPr>
        <w:t>La présente délibération fixe le régime de prise en charge par la commune de Saint-Nazaire-les-Eymes à ce titre.</w:t>
      </w:r>
    </w:p>
    <w:p w14:paraId="52F9EAB5" w14:textId="77777777" w:rsidR="00C45551" w:rsidRDefault="00C45551" w:rsidP="00C45551">
      <w:pPr>
        <w:jc w:val="both"/>
        <w:rPr>
          <w:rFonts w:asciiTheme="minorHAnsi" w:eastAsiaTheme="minorHAnsi" w:hAnsiTheme="minorHAnsi" w:cstheme="minorHAnsi"/>
          <w:sz w:val="24"/>
          <w:szCs w:val="24"/>
          <w:lang w:eastAsia="en-US"/>
        </w:rPr>
      </w:pPr>
    </w:p>
    <w:p w14:paraId="1EE066CE" w14:textId="77777777" w:rsidR="00FD6335" w:rsidRDefault="00FD6335" w:rsidP="00C45551">
      <w:pPr>
        <w:jc w:val="both"/>
        <w:rPr>
          <w:rFonts w:asciiTheme="minorHAnsi" w:eastAsiaTheme="minorHAnsi" w:hAnsiTheme="minorHAnsi" w:cstheme="minorHAnsi"/>
          <w:sz w:val="24"/>
          <w:szCs w:val="24"/>
          <w:lang w:eastAsia="en-US"/>
        </w:rPr>
      </w:pPr>
    </w:p>
    <w:p w14:paraId="77A9311E" w14:textId="77777777" w:rsidR="00FD6335" w:rsidRPr="00A84E31" w:rsidRDefault="00FD6335" w:rsidP="00C45551">
      <w:pPr>
        <w:jc w:val="both"/>
        <w:rPr>
          <w:rFonts w:asciiTheme="minorHAnsi" w:eastAsiaTheme="minorHAnsi" w:hAnsiTheme="minorHAnsi" w:cstheme="minorHAnsi"/>
          <w:sz w:val="24"/>
          <w:szCs w:val="24"/>
          <w:lang w:eastAsia="en-US"/>
        </w:rPr>
      </w:pPr>
    </w:p>
    <w:p w14:paraId="58ADF419" w14:textId="77777777" w:rsidR="00C45551" w:rsidRPr="00A84E31" w:rsidRDefault="00C45551" w:rsidP="006A32F8">
      <w:pPr>
        <w:numPr>
          <w:ilvl w:val="0"/>
          <w:numId w:val="27"/>
        </w:numPr>
        <w:spacing w:after="200" w:line="276" w:lineRule="auto"/>
        <w:contextualSpacing/>
        <w:jc w:val="both"/>
        <w:rPr>
          <w:rFonts w:asciiTheme="minorHAnsi" w:eastAsiaTheme="minorHAnsi" w:hAnsiTheme="minorHAnsi" w:cstheme="minorHAnsi"/>
          <w:b/>
          <w:sz w:val="24"/>
          <w:szCs w:val="24"/>
          <w:u w:val="single"/>
          <w:lang w:eastAsia="en-US"/>
        </w:rPr>
      </w:pPr>
      <w:r w:rsidRPr="00A84E31">
        <w:rPr>
          <w:rFonts w:asciiTheme="minorHAnsi" w:eastAsiaTheme="minorHAnsi" w:hAnsiTheme="minorHAnsi" w:cstheme="minorHAnsi"/>
          <w:b/>
          <w:sz w:val="24"/>
          <w:szCs w:val="24"/>
          <w:u w:val="single"/>
          <w:lang w:eastAsia="en-US"/>
        </w:rPr>
        <w:t xml:space="preserve">Les frais de garde ou d’assistance : </w:t>
      </w:r>
    </w:p>
    <w:p w14:paraId="247A54D3" w14:textId="77777777" w:rsidR="00C45551" w:rsidRPr="00A84E31" w:rsidRDefault="00C45551" w:rsidP="00C45551">
      <w:pPr>
        <w:jc w:val="both"/>
        <w:rPr>
          <w:rFonts w:asciiTheme="minorHAnsi" w:eastAsiaTheme="minorHAnsi" w:hAnsiTheme="minorHAnsi" w:cstheme="minorBidi"/>
          <w:sz w:val="24"/>
          <w:szCs w:val="24"/>
          <w:lang w:eastAsia="en-US"/>
        </w:rPr>
      </w:pPr>
      <w:r w:rsidRPr="00A84E31">
        <w:rPr>
          <w:rFonts w:asciiTheme="minorHAnsi" w:eastAsiaTheme="minorHAnsi" w:hAnsiTheme="minorHAnsi" w:cstheme="minorBidi"/>
          <w:sz w:val="24"/>
          <w:szCs w:val="24"/>
          <w:lang w:eastAsia="en-US"/>
        </w:rPr>
        <w:t xml:space="preserve">Les élus bénéficient d'un remboursement par la commune des frais de garde d'enfants ou d'assistance aux personnes âgées, handicapées ou ayant besoin d'une aide personnelle à leur domicile qu'ils ont engagés en raison de leur participation à certaines réunions (séances du conseil municipal, commissions, réunions des organismes où ils représentent la commune). </w:t>
      </w:r>
    </w:p>
    <w:p w14:paraId="0414F228" w14:textId="77777777" w:rsidR="00C45551" w:rsidRPr="00A84E31" w:rsidRDefault="00C45551" w:rsidP="00C45551">
      <w:pPr>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Bidi"/>
          <w:sz w:val="24"/>
          <w:szCs w:val="24"/>
          <w:lang w:eastAsia="en-US"/>
        </w:rPr>
        <w:t xml:space="preserve">Ce remboursement est compensé par l’Etat, par le biais d’une majoration de la dotation particulier élu local (DPEL) versée à la commune. </w:t>
      </w:r>
    </w:p>
    <w:p w14:paraId="329A914B" w14:textId="77777777" w:rsidR="00C45551" w:rsidRPr="00A84E31" w:rsidRDefault="00C45551" w:rsidP="00C45551">
      <w:pPr>
        <w:ind w:left="360"/>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 xml:space="preserve">→ </w:t>
      </w:r>
      <w:r w:rsidRPr="00A84E31">
        <w:rPr>
          <w:rFonts w:asciiTheme="minorHAnsi" w:eastAsiaTheme="minorHAnsi" w:hAnsiTheme="minorHAnsi" w:cstheme="minorBidi"/>
          <w:sz w:val="24"/>
          <w:szCs w:val="24"/>
          <w:lang w:eastAsia="en-US"/>
        </w:rPr>
        <w:t>La présente délibération fixe le régime de prise en charge par la commune de Saint-Nazaire-les-Eymes à ce titre</w:t>
      </w:r>
    </w:p>
    <w:p w14:paraId="6EC4BCE4" w14:textId="77777777" w:rsidR="00C45551" w:rsidRPr="00A84E31" w:rsidRDefault="00C45551" w:rsidP="00C45551">
      <w:pPr>
        <w:jc w:val="both"/>
        <w:rPr>
          <w:rFonts w:asciiTheme="minorHAnsi" w:eastAsiaTheme="minorHAnsi" w:hAnsiTheme="minorHAnsi" w:cstheme="minorHAnsi"/>
          <w:sz w:val="24"/>
          <w:szCs w:val="24"/>
          <w:lang w:eastAsia="en-US"/>
        </w:rPr>
      </w:pPr>
    </w:p>
    <w:p w14:paraId="0C8F5E15" w14:textId="77777777" w:rsidR="00C45551" w:rsidRDefault="00C45551" w:rsidP="00C45551">
      <w:pPr>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 xml:space="preserve">Ainsi, Monsieur le Maire propose : </w:t>
      </w:r>
    </w:p>
    <w:p w14:paraId="73190ACA" w14:textId="77777777" w:rsidR="00C45551" w:rsidRPr="00A84E31" w:rsidRDefault="00C45551" w:rsidP="006A32F8">
      <w:pPr>
        <w:numPr>
          <w:ilvl w:val="0"/>
          <w:numId w:val="9"/>
        </w:numPr>
        <w:spacing w:line="276" w:lineRule="auto"/>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D’abroger la délibération n°2021-068 du 15 juin 2021 relative à la prise en charge des frais de déplacements des élus,</w:t>
      </w:r>
    </w:p>
    <w:p w14:paraId="22BFEC4F" w14:textId="77777777" w:rsidR="00C45551" w:rsidRPr="00A84E31" w:rsidRDefault="00C45551" w:rsidP="006A32F8">
      <w:pPr>
        <w:numPr>
          <w:ilvl w:val="0"/>
          <w:numId w:val="9"/>
        </w:numPr>
        <w:spacing w:line="276" w:lineRule="auto"/>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 xml:space="preserve">D’abroger la délibération n°2021-068 du 15 juin 2021 relative au remboursement des frais de garde ou d’assistance des élus engagés du fait de leur participation à certaines réunions au titre de leur mandat, </w:t>
      </w:r>
    </w:p>
    <w:p w14:paraId="37D94F2B" w14:textId="77777777" w:rsidR="00C45551" w:rsidRPr="00A84E31" w:rsidRDefault="00C45551" w:rsidP="006A32F8">
      <w:pPr>
        <w:numPr>
          <w:ilvl w:val="0"/>
          <w:numId w:val="9"/>
        </w:numPr>
        <w:spacing w:line="276" w:lineRule="auto"/>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lastRenderedPageBreak/>
        <w:t xml:space="preserve">D’approuver le règlement relatif à la prise en charge des frais engagés par les élus au titre de leur mandat tel que présenté ci-dessous, </w:t>
      </w:r>
    </w:p>
    <w:p w14:paraId="26BEEE81" w14:textId="77777777" w:rsidR="00C45551" w:rsidRDefault="00C45551" w:rsidP="006A32F8">
      <w:pPr>
        <w:numPr>
          <w:ilvl w:val="0"/>
          <w:numId w:val="9"/>
        </w:numPr>
        <w:spacing w:after="200" w:line="276" w:lineRule="auto"/>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 xml:space="preserve">De l’autoriser à signer tous les actes afférents à cette affaire. </w:t>
      </w:r>
    </w:p>
    <w:p w14:paraId="2B1B5AD0" w14:textId="77777777" w:rsidR="00C45551" w:rsidRPr="00A84E31" w:rsidRDefault="00C45551" w:rsidP="00C45551">
      <w:pPr>
        <w:pBdr>
          <w:top w:val="single" w:sz="4" w:space="1" w:color="auto"/>
          <w:left w:val="single" w:sz="4" w:space="4" w:color="auto"/>
          <w:bottom w:val="single" w:sz="4" w:space="1" w:color="auto"/>
          <w:right w:val="single" w:sz="4" w:space="4" w:color="auto"/>
        </w:pBdr>
        <w:jc w:val="center"/>
        <w:rPr>
          <w:rFonts w:asciiTheme="minorHAnsi" w:eastAsiaTheme="minorHAnsi" w:hAnsiTheme="minorHAnsi" w:cstheme="minorHAnsi"/>
          <w:b/>
          <w:color w:val="000000" w:themeColor="text1"/>
          <w:sz w:val="28"/>
          <w:szCs w:val="22"/>
          <w:lang w:eastAsia="en-US"/>
        </w:rPr>
      </w:pPr>
      <w:r w:rsidRPr="00A84E31">
        <w:rPr>
          <w:rFonts w:asciiTheme="minorHAnsi" w:eastAsiaTheme="minorHAnsi" w:hAnsiTheme="minorHAnsi" w:cstheme="minorHAnsi"/>
          <w:b/>
          <w:color w:val="000000" w:themeColor="text1"/>
          <w:sz w:val="28"/>
          <w:szCs w:val="22"/>
          <w:lang w:eastAsia="en-US"/>
        </w:rPr>
        <w:t>REGLEMENT SUR LA PRISE EN CHARGE DES FRAIS DES ELUS</w:t>
      </w:r>
    </w:p>
    <w:p w14:paraId="5377A8B7" w14:textId="77777777" w:rsidR="00C45551" w:rsidRPr="00A84E31" w:rsidRDefault="00C45551" w:rsidP="00C45551">
      <w:pPr>
        <w:pBdr>
          <w:top w:val="single" w:sz="4" w:space="1" w:color="auto"/>
          <w:left w:val="single" w:sz="4" w:space="4" w:color="auto"/>
          <w:bottom w:val="single" w:sz="4" w:space="1" w:color="auto"/>
          <w:right w:val="single" w:sz="4" w:space="4" w:color="auto"/>
        </w:pBdr>
        <w:jc w:val="center"/>
        <w:rPr>
          <w:rFonts w:asciiTheme="minorHAnsi" w:eastAsiaTheme="minorHAnsi" w:hAnsiTheme="minorHAnsi" w:cstheme="minorHAnsi"/>
          <w:b/>
          <w:color w:val="000000" w:themeColor="text1"/>
          <w:sz w:val="28"/>
          <w:szCs w:val="22"/>
          <w:lang w:eastAsia="en-US"/>
        </w:rPr>
      </w:pPr>
      <w:r w:rsidRPr="00A84E31">
        <w:rPr>
          <w:rFonts w:asciiTheme="minorHAnsi" w:eastAsiaTheme="minorHAnsi" w:hAnsiTheme="minorHAnsi" w:cstheme="minorHAnsi"/>
          <w:b/>
          <w:color w:val="000000" w:themeColor="text1"/>
          <w:sz w:val="28"/>
          <w:szCs w:val="22"/>
          <w:lang w:eastAsia="en-US"/>
        </w:rPr>
        <w:t>Mandat 2026-2032</w:t>
      </w:r>
    </w:p>
    <w:p w14:paraId="30905570" w14:textId="77777777" w:rsidR="00C45551" w:rsidRPr="00A84E31" w:rsidRDefault="00C45551" w:rsidP="00C45551">
      <w:pPr>
        <w:jc w:val="both"/>
        <w:rPr>
          <w:rFonts w:asciiTheme="minorHAnsi" w:eastAsiaTheme="minorHAnsi" w:hAnsiTheme="minorHAnsi" w:cstheme="minorHAnsi"/>
          <w:sz w:val="22"/>
          <w:szCs w:val="22"/>
          <w:lang w:eastAsia="en-US"/>
        </w:rPr>
      </w:pPr>
    </w:p>
    <w:p w14:paraId="2C2A852D" w14:textId="77777777" w:rsidR="00C45551" w:rsidRPr="00A84E31" w:rsidRDefault="00C45551" w:rsidP="00C45551">
      <w:pPr>
        <w:jc w:val="both"/>
        <w:rPr>
          <w:rFonts w:asciiTheme="minorHAnsi" w:eastAsiaTheme="minorHAnsi" w:hAnsiTheme="minorHAnsi" w:cstheme="minorHAnsi"/>
          <w:b/>
          <w:sz w:val="24"/>
          <w:szCs w:val="24"/>
          <w:lang w:eastAsia="en-US"/>
        </w:rPr>
      </w:pPr>
      <w:r w:rsidRPr="00A84E31">
        <w:rPr>
          <w:rFonts w:asciiTheme="minorHAnsi" w:eastAsiaTheme="minorHAnsi" w:hAnsiTheme="minorHAnsi" w:cstheme="minorHAnsi"/>
          <w:b/>
          <w:sz w:val="24"/>
          <w:szCs w:val="24"/>
          <w:lang w:eastAsia="en-US"/>
        </w:rPr>
        <w:t>PARTIE I – FRAIS DE DEPLACEMENT</w:t>
      </w:r>
    </w:p>
    <w:p w14:paraId="7643E0DE" w14:textId="77777777" w:rsidR="00C45551" w:rsidRPr="00A84E31" w:rsidRDefault="00C45551" w:rsidP="00C45551">
      <w:pPr>
        <w:jc w:val="both"/>
        <w:rPr>
          <w:rFonts w:asciiTheme="minorHAnsi" w:eastAsiaTheme="minorHAnsi" w:hAnsiTheme="minorHAnsi" w:cstheme="minorHAnsi"/>
          <w:sz w:val="24"/>
          <w:szCs w:val="24"/>
          <w:lang w:eastAsia="en-US"/>
        </w:rPr>
      </w:pPr>
    </w:p>
    <w:p w14:paraId="25169677" w14:textId="77777777" w:rsidR="00C45551" w:rsidRPr="00A84E31" w:rsidRDefault="00C45551" w:rsidP="00C45551">
      <w:pPr>
        <w:ind w:left="720"/>
        <w:jc w:val="both"/>
        <w:rPr>
          <w:rFonts w:asciiTheme="minorHAnsi" w:eastAsiaTheme="minorHAnsi" w:hAnsiTheme="minorHAnsi" w:cstheme="minorHAnsi"/>
          <w:b/>
          <w:bCs/>
          <w:sz w:val="24"/>
          <w:szCs w:val="24"/>
          <w:lang w:eastAsia="en-US"/>
        </w:rPr>
      </w:pPr>
      <w:r w:rsidRPr="00A84E31">
        <w:rPr>
          <w:rFonts w:asciiTheme="minorHAnsi" w:eastAsiaTheme="minorHAnsi" w:hAnsiTheme="minorHAnsi" w:cstheme="minorHAnsi"/>
          <w:b/>
          <w:bCs/>
          <w:sz w:val="24"/>
          <w:szCs w:val="24"/>
          <w:lang w:eastAsia="en-US"/>
        </w:rPr>
        <w:t>Article 1 : Principe général</w:t>
      </w:r>
    </w:p>
    <w:p w14:paraId="6E9729C5" w14:textId="77777777" w:rsidR="00C45551" w:rsidRPr="00A84E31" w:rsidRDefault="00C45551" w:rsidP="00C45551">
      <w:pPr>
        <w:ind w:left="720"/>
        <w:jc w:val="both"/>
        <w:rPr>
          <w:rFonts w:asciiTheme="minorHAnsi" w:eastAsiaTheme="minorHAnsi" w:hAnsiTheme="minorHAnsi" w:cstheme="minorHAnsi"/>
          <w:b/>
          <w:bCs/>
          <w:sz w:val="24"/>
          <w:szCs w:val="24"/>
          <w:lang w:eastAsia="en-US"/>
        </w:rPr>
      </w:pPr>
    </w:p>
    <w:p w14:paraId="382A62E7" w14:textId="77777777" w:rsidR="00C45551" w:rsidRPr="00A84E31" w:rsidRDefault="00C45551" w:rsidP="00C45551">
      <w:pPr>
        <w:ind w:left="720"/>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 xml:space="preserve">Les frais de déplacement engagés par les élus dans le cadre strict de l’exercice de leur mandat peuvent faire l’objet d’un remboursement par la collectivité, sous réserve qu’ils présentent un caractère nécessaire et justifié, et que la réunion se tienne en dehors du territoire de la commune. </w:t>
      </w:r>
    </w:p>
    <w:p w14:paraId="4D2106F8" w14:textId="77777777" w:rsidR="00C45551" w:rsidRPr="00A84E31" w:rsidRDefault="00C45551" w:rsidP="00C45551">
      <w:pPr>
        <w:ind w:left="720"/>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 xml:space="preserve">Le remboursement des frais de déplacement engagés par les élus pour assister à des formations est prévu par le règlement sur la formation des élus adopté par la délibération n°2026-045 du 31 mars 2026. </w:t>
      </w:r>
    </w:p>
    <w:p w14:paraId="071523C6" w14:textId="77777777" w:rsidR="00C45551" w:rsidRPr="00A84E31" w:rsidRDefault="00C45551" w:rsidP="00C45551">
      <w:pPr>
        <w:ind w:left="720"/>
        <w:jc w:val="both"/>
        <w:rPr>
          <w:rFonts w:asciiTheme="minorHAnsi" w:eastAsiaTheme="minorHAnsi" w:hAnsiTheme="minorHAnsi" w:cstheme="minorHAnsi"/>
          <w:sz w:val="24"/>
          <w:szCs w:val="24"/>
          <w:lang w:eastAsia="en-US"/>
        </w:rPr>
      </w:pPr>
    </w:p>
    <w:p w14:paraId="510A27F0" w14:textId="77777777" w:rsidR="00C45551" w:rsidRPr="00A84E31" w:rsidRDefault="00C45551" w:rsidP="00C45551">
      <w:pPr>
        <w:ind w:left="720"/>
        <w:jc w:val="both"/>
        <w:rPr>
          <w:rFonts w:asciiTheme="minorHAnsi" w:eastAsiaTheme="minorHAnsi" w:hAnsiTheme="minorHAnsi" w:cstheme="minorHAnsi"/>
          <w:b/>
          <w:bCs/>
          <w:sz w:val="24"/>
          <w:szCs w:val="24"/>
          <w:lang w:eastAsia="en-US"/>
        </w:rPr>
      </w:pPr>
      <w:r w:rsidRPr="00A84E31">
        <w:rPr>
          <w:rFonts w:asciiTheme="minorHAnsi" w:eastAsiaTheme="minorHAnsi" w:hAnsiTheme="minorHAnsi" w:cstheme="minorHAnsi"/>
          <w:b/>
          <w:bCs/>
          <w:sz w:val="24"/>
          <w:szCs w:val="24"/>
          <w:lang w:eastAsia="en-US"/>
        </w:rPr>
        <w:t>Article 2 : Nature des frais pris en charge</w:t>
      </w:r>
    </w:p>
    <w:p w14:paraId="0DAB0732" w14:textId="77777777" w:rsidR="00C45551" w:rsidRPr="00A84E31" w:rsidRDefault="00C45551" w:rsidP="00C45551">
      <w:pPr>
        <w:ind w:left="720"/>
        <w:jc w:val="both"/>
        <w:rPr>
          <w:rFonts w:asciiTheme="minorHAnsi" w:eastAsiaTheme="minorHAnsi" w:hAnsiTheme="minorHAnsi" w:cstheme="minorHAnsi"/>
          <w:sz w:val="24"/>
          <w:szCs w:val="24"/>
          <w:lang w:eastAsia="en-US"/>
        </w:rPr>
      </w:pPr>
    </w:p>
    <w:p w14:paraId="753FB6F1" w14:textId="77777777" w:rsidR="00C45551" w:rsidRPr="00A84E31" w:rsidRDefault="00C45551" w:rsidP="00C45551">
      <w:pPr>
        <w:ind w:left="720"/>
        <w:jc w:val="both"/>
        <w:rPr>
          <w:rFonts w:ascii="Calibri" w:eastAsiaTheme="minorHAnsi" w:hAnsi="Calibri" w:cs="Calibri"/>
          <w:sz w:val="24"/>
          <w:szCs w:val="24"/>
          <w:lang w:eastAsia="en-US"/>
        </w:rPr>
      </w:pPr>
      <w:r w:rsidRPr="00A84E31">
        <w:rPr>
          <w:rFonts w:ascii="Calibri" w:eastAsiaTheme="minorHAnsi" w:hAnsi="Calibri" w:cs="Calibri"/>
          <w:sz w:val="24"/>
          <w:szCs w:val="24"/>
          <w:lang w:eastAsia="en-US"/>
        </w:rPr>
        <w:t>Les frais susceptibles d’être remboursés comprennent :</w:t>
      </w:r>
    </w:p>
    <w:p w14:paraId="285A3B15" w14:textId="77777777" w:rsidR="00C45551" w:rsidRPr="00A84E31" w:rsidRDefault="00C45551" w:rsidP="00C45551">
      <w:pPr>
        <w:ind w:left="720"/>
        <w:jc w:val="both"/>
        <w:rPr>
          <w:rFonts w:ascii="Calibri" w:eastAsiaTheme="minorHAnsi" w:hAnsi="Calibri" w:cs="Calibri"/>
          <w:sz w:val="24"/>
          <w:szCs w:val="24"/>
          <w:lang w:eastAsia="en-US"/>
        </w:rPr>
      </w:pPr>
    </w:p>
    <w:p w14:paraId="28994E1A" w14:textId="77777777" w:rsidR="00C45551" w:rsidRPr="00A84E31" w:rsidRDefault="00C45551" w:rsidP="006A32F8">
      <w:pPr>
        <w:numPr>
          <w:ilvl w:val="0"/>
          <w:numId w:val="21"/>
        </w:numPr>
        <w:spacing w:line="276" w:lineRule="auto"/>
        <w:jc w:val="both"/>
        <w:rPr>
          <w:rFonts w:ascii="Calibri" w:eastAsiaTheme="minorHAnsi" w:hAnsi="Calibri" w:cs="Calibri"/>
          <w:sz w:val="24"/>
          <w:szCs w:val="24"/>
          <w:lang w:eastAsia="en-US"/>
        </w:rPr>
      </w:pPr>
      <w:r w:rsidRPr="00A84E31">
        <w:rPr>
          <w:rFonts w:ascii="Calibri" w:eastAsiaTheme="minorHAnsi" w:hAnsi="Calibri" w:cs="Calibri"/>
          <w:sz w:val="24"/>
          <w:szCs w:val="24"/>
          <w:lang w:eastAsia="en-US"/>
        </w:rPr>
        <w:t>Les frais de transport (train, avion, transports en commun, taxi, véhicule personnel)</w:t>
      </w:r>
    </w:p>
    <w:p w14:paraId="1C55FB23" w14:textId="77777777" w:rsidR="00C45551" w:rsidRPr="00A84E31" w:rsidRDefault="00C45551" w:rsidP="006A32F8">
      <w:pPr>
        <w:numPr>
          <w:ilvl w:val="0"/>
          <w:numId w:val="21"/>
        </w:numPr>
        <w:spacing w:line="276" w:lineRule="auto"/>
        <w:jc w:val="both"/>
        <w:rPr>
          <w:rFonts w:ascii="Calibri" w:eastAsiaTheme="minorHAnsi" w:hAnsi="Calibri" w:cs="Calibri"/>
          <w:sz w:val="24"/>
          <w:szCs w:val="24"/>
          <w:lang w:eastAsia="en-US"/>
        </w:rPr>
      </w:pPr>
      <w:r w:rsidRPr="00A84E31">
        <w:rPr>
          <w:rFonts w:ascii="Calibri" w:eastAsiaTheme="minorHAnsi" w:hAnsi="Calibri" w:cs="Calibri"/>
          <w:sz w:val="24"/>
          <w:szCs w:val="24"/>
          <w:lang w:eastAsia="en-US"/>
        </w:rPr>
        <w:t>Les frais d’hébergement</w:t>
      </w:r>
    </w:p>
    <w:p w14:paraId="29903054" w14:textId="77777777" w:rsidR="00C45551" w:rsidRPr="00A84E31" w:rsidRDefault="00C45551" w:rsidP="006A32F8">
      <w:pPr>
        <w:numPr>
          <w:ilvl w:val="0"/>
          <w:numId w:val="21"/>
        </w:numPr>
        <w:spacing w:line="276" w:lineRule="auto"/>
        <w:jc w:val="both"/>
        <w:rPr>
          <w:rFonts w:ascii="Calibri" w:eastAsiaTheme="minorHAnsi" w:hAnsi="Calibri" w:cs="Calibri"/>
          <w:sz w:val="24"/>
          <w:szCs w:val="24"/>
          <w:lang w:eastAsia="en-US"/>
        </w:rPr>
      </w:pPr>
      <w:r w:rsidRPr="00A84E31">
        <w:rPr>
          <w:rFonts w:ascii="Calibri" w:eastAsiaTheme="minorHAnsi" w:hAnsi="Calibri" w:cs="Calibri"/>
          <w:sz w:val="24"/>
          <w:szCs w:val="24"/>
          <w:lang w:eastAsia="en-US"/>
        </w:rPr>
        <w:t>Les frais de restauration</w:t>
      </w:r>
    </w:p>
    <w:p w14:paraId="1B9ACC5A" w14:textId="77777777" w:rsidR="00C45551" w:rsidRDefault="00C45551" w:rsidP="00C45551">
      <w:pPr>
        <w:jc w:val="both"/>
        <w:rPr>
          <w:rFonts w:ascii="Calibri" w:eastAsiaTheme="minorHAnsi" w:hAnsi="Calibri" w:cs="Calibri"/>
          <w:sz w:val="24"/>
          <w:szCs w:val="24"/>
          <w:lang w:eastAsia="en-US"/>
        </w:rPr>
      </w:pPr>
    </w:p>
    <w:p w14:paraId="71C69BBE" w14:textId="77777777" w:rsidR="00FD6335" w:rsidRDefault="00FD6335" w:rsidP="00C45551">
      <w:pPr>
        <w:jc w:val="both"/>
        <w:rPr>
          <w:rFonts w:ascii="Calibri" w:eastAsiaTheme="minorHAnsi" w:hAnsi="Calibri" w:cs="Calibri"/>
          <w:sz w:val="24"/>
          <w:szCs w:val="24"/>
          <w:lang w:eastAsia="en-US"/>
        </w:rPr>
      </w:pPr>
    </w:p>
    <w:p w14:paraId="3B55CC93" w14:textId="77777777" w:rsidR="00FD6335" w:rsidRDefault="00FD6335" w:rsidP="00C45551">
      <w:pPr>
        <w:jc w:val="both"/>
        <w:rPr>
          <w:rFonts w:ascii="Calibri" w:eastAsiaTheme="minorHAnsi" w:hAnsi="Calibri" w:cs="Calibri"/>
          <w:sz w:val="24"/>
          <w:szCs w:val="24"/>
          <w:lang w:eastAsia="en-US"/>
        </w:rPr>
      </w:pPr>
    </w:p>
    <w:p w14:paraId="44B115C0" w14:textId="77777777" w:rsidR="00FD6335" w:rsidRPr="00A84E31" w:rsidRDefault="00FD6335" w:rsidP="00C45551">
      <w:pPr>
        <w:jc w:val="both"/>
        <w:rPr>
          <w:rFonts w:ascii="Calibri" w:eastAsiaTheme="minorHAnsi" w:hAnsi="Calibri" w:cs="Calibri"/>
          <w:sz w:val="24"/>
          <w:szCs w:val="24"/>
          <w:lang w:eastAsia="en-US"/>
        </w:rPr>
      </w:pPr>
    </w:p>
    <w:p w14:paraId="1C9E5743" w14:textId="77777777" w:rsidR="00C45551" w:rsidRPr="00A84E31" w:rsidRDefault="00C45551" w:rsidP="00C45551">
      <w:pPr>
        <w:ind w:left="720"/>
        <w:jc w:val="both"/>
        <w:rPr>
          <w:rFonts w:asciiTheme="minorHAnsi" w:eastAsiaTheme="minorHAnsi" w:hAnsiTheme="minorHAnsi" w:cstheme="minorHAnsi"/>
          <w:b/>
          <w:bCs/>
          <w:sz w:val="24"/>
          <w:szCs w:val="24"/>
          <w:lang w:eastAsia="en-US"/>
        </w:rPr>
      </w:pPr>
      <w:r w:rsidRPr="00A84E31">
        <w:rPr>
          <w:rFonts w:asciiTheme="minorHAnsi" w:eastAsiaTheme="minorHAnsi" w:hAnsiTheme="minorHAnsi" w:cstheme="minorHAnsi"/>
          <w:b/>
          <w:bCs/>
          <w:sz w:val="24"/>
          <w:szCs w:val="24"/>
          <w:lang w:eastAsia="en-US"/>
        </w:rPr>
        <w:t>Article 3 : Conditions de prise en charge</w:t>
      </w:r>
    </w:p>
    <w:p w14:paraId="01867285" w14:textId="77777777" w:rsidR="00C45551" w:rsidRPr="00A84E31" w:rsidRDefault="00C45551" w:rsidP="00C45551">
      <w:pPr>
        <w:ind w:left="720"/>
        <w:jc w:val="both"/>
        <w:rPr>
          <w:rFonts w:asciiTheme="minorHAnsi" w:eastAsiaTheme="minorHAnsi" w:hAnsiTheme="minorHAnsi" w:cstheme="minorHAnsi"/>
          <w:sz w:val="24"/>
          <w:szCs w:val="24"/>
          <w:lang w:eastAsia="en-US"/>
        </w:rPr>
      </w:pPr>
    </w:p>
    <w:p w14:paraId="1DE40F3E" w14:textId="77777777" w:rsidR="00C45551" w:rsidRPr="00A84E31" w:rsidRDefault="00C45551" w:rsidP="00C45551">
      <w:pPr>
        <w:ind w:left="720"/>
        <w:jc w:val="both"/>
        <w:rPr>
          <w:rFonts w:ascii="Calibri" w:eastAsiaTheme="minorHAnsi" w:hAnsi="Calibri" w:cs="Calibri"/>
          <w:sz w:val="24"/>
          <w:szCs w:val="24"/>
          <w:lang w:eastAsia="en-US"/>
        </w:rPr>
      </w:pPr>
      <w:r w:rsidRPr="00A84E31">
        <w:rPr>
          <w:rFonts w:ascii="Calibri" w:eastAsiaTheme="minorHAnsi" w:hAnsi="Calibri" w:cs="Calibri"/>
          <w:sz w:val="24"/>
          <w:szCs w:val="24"/>
          <w:lang w:eastAsia="en-US"/>
        </w:rPr>
        <w:t>Les frais ne sont pris en charge qu’au titre de :</w:t>
      </w:r>
    </w:p>
    <w:p w14:paraId="51297678" w14:textId="77777777" w:rsidR="00C45551" w:rsidRPr="00A84E31" w:rsidRDefault="00C45551" w:rsidP="006A32F8">
      <w:pPr>
        <w:numPr>
          <w:ilvl w:val="0"/>
          <w:numId w:val="22"/>
        </w:numPr>
        <w:spacing w:line="276" w:lineRule="auto"/>
        <w:jc w:val="both"/>
        <w:rPr>
          <w:rFonts w:ascii="Calibri" w:eastAsiaTheme="minorHAnsi" w:hAnsi="Calibri" w:cs="Calibri"/>
          <w:sz w:val="24"/>
          <w:szCs w:val="24"/>
          <w:lang w:eastAsia="en-US"/>
        </w:rPr>
      </w:pPr>
      <w:r w:rsidRPr="00A84E31">
        <w:rPr>
          <w:rFonts w:ascii="Calibri" w:eastAsiaTheme="minorHAnsi" w:hAnsi="Calibri" w:cs="Calibri"/>
          <w:sz w:val="24"/>
          <w:szCs w:val="24"/>
          <w:lang w:eastAsia="en-US"/>
        </w:rPr>
        <w:t>La participation au conseil communautaire de la communauté de communes, au bureau intercommunal, au conseil des établissements publics de coopération intercommunale, où ils ont été désignés pour représenter la commune,</w:t>
      </w:r>
    </w:p>
    <w:p w14:paraId="3EB2C0BC" w14:textId="77777777" w:rsidR="00C45551" w:rsidRPr="00A84E31" w:rsidRDefault="00C45551" w:rsidP="006A32F8">
      <w:pPr>
        <w:numPr>
          <w:ilvl w:val="0"/>
          <w:numId w:val="22"/>
        </w:numPr>
        <w:spacing w:line="276" w:lineRule="auto"/>
        <w:jc w:val="both"/>
        <w:rPr>
          <w:rFonts w:ascii="Calibri" w:eastAsiaTheme="minorHAnsi" w:hAnsi="Calibri" w:cs="Calibri"/>
          <w:sz w:val="24"/>
          <w:szCs w:val="24"/>
          <w:lang w:eastAsia="en-US"/>
        </w:rPr>
      </w:pPr>
      <w:r w:rsidRPr="00A84E31">
        <w:rPr>
          <w:rFonts w:ascii="Calibri" w:eastAsiaTheme="minorHAnsi" w:hAnsi="Calibri" w:cs="Calibri"/>
          <w:sz w:val="24"/>
          <w:szCs w:val="24"/>
          <w:lang w:eastAsia="en-US"/>
        </w:rPr>
        <w:t xml:space="preserve">La participation aux réunions et assemblées générales des organismes divers où ils ont été désignés pour représenter la commune, </w:t>
      </w:r>
    </w:p>
    <w:p w14:paraId="6A98B413" w14:textId="77777777" w:rsidR="00C45551" w:rsidRPr="00A84E31" w:rsidRDefault="00C45551" w:rsidP="006A32F8">
      <w:pPr>
        <w:numPr>
          <w:ilvl w:val="0"/>
          <w:numId w:val="22"/>
        </w:numPr>
        <w:spacing w:line="276" w:lineRule="auto"/>
        <w:jc w:val="both"/>
        <w:rPr>
          <w:rFonts w:ascii="Calibri" w:eastAsiaTheme="minorHAnsi" w:hAnsi="Calibri" w:cs="Calibri"/>
          <w:sz w:val="24"/>
          <w:szCs w:val="24"/>
          <w:lang w:eastAsia="en-US"/>
        </w:rPr>
      </w:pPr>
      <w:r w:rsidRPr="00A84E31">
        <w:rPr>
          <w:rFonts w:ascii="Calibri" w:eastAsiaTheme="minorHAnsi" w:hAnsi="Calibri" w:cs="Calibri"/>
          <w:sz w:val="24"/>
          <w:szCs w:val="24"/>
          <w:lang w:eastAsia="en-US"/>
        </w:rPr>
        <w:t xml:space="preserve">Déplacements effectués pour représenter la collectivité, à la demande expresse et préalable du Maire ou du conseil municipal, </w:t>
      </w:r>
    </w:p>
    <w:p w14:paraId="7F413D8D" w14:textId="77777777" w:rsidR="00C45551" w:rsidRPr="00A84E31" w:rsidRDefault="00C45551" w:rsidP="00C45551">
      <w:pPr>
        <w:jc w:val="both"/>
        <w:rPr>
          <w:rFonts w:ascii="Calibri" w:eastAsiaTheme="minorHAnsi" w:hAnsi="Calibri" w:cs="Calibri"/>
          <w:sz w:val="24"/>
          <w:szCs w:val="24"/>
          <w:lang w:eastAsia="en-US"/>
        </w:rPr>
      </w:pPr>
    </w:p>
    <w:p w14:paraId="04E345B5" w14:textId="77777777" w:rsidR="00C45551" w:rsidRPr="00A84E31" w:rsidRDefault="00C45551" w:rsidP="00C45551">
      <w:pPr>
        <w:jc w:val="both"/>
        <w:rPr>
          <w:rFonts w:ascii="Calibri" w:eastAsiaTheme="minorHAnsi" w:hAnsi="Calibri" w:cs="Calibri"/>
          <w:sz w:val="24"/>
          <w:szCs w:val="24"/>
          <w:lang w:eastAsia="en-US"/>
        </w:rPr>
      </w:pPr>
      <w:r w:rsidRPr="00A84E31">
        <w:rPr>
          <w:rFonts w:ascii="Calibri" w:eastAsiaTheme="minorHAnsi" w:hAnsi="Calibri" w:cs="Calibri"/>
          <w:sz w:val="24"/>
          <w:szCs w:val="24"/>
          <w:lang w:eastAsia="en-US"/>
        </w:rPr>
        <w:t>Ces réunions doivent se tenir en dehors du territoire de Saint-Nazaire-les-Eymes.</w:t>
      </w:r>
    </w:p>
    <w:p w14:paraId="1DF5F16B" w14:textId="77777777" w:rsidR="00C45551" w:rsidRPr="00A84E31" w:rsidRDefault="00C45551" w:rsidP="00C45551">
      <w:pPr>
        <w:jc w:val="both"/>
        <w:rPr>
          <w:rFonts w:asciiTheme="minorHAnsi" w:eastAsiaTheme="minorHAnsi" w:hAnsiTheme="minorHAnsi" w:cstheme="minorBidi"/>
          <w:sz w:val="24"/>
          <w:szCs w:val="24"/>
          <w:lang w:eastAsia="en-US"/>
        </w:rPr>
      </w:pPr>
    </w:p>
    <w:p w14:paraId="7F3B6657" w14:textId="77777777" w:rsidR="00C45551" w:rsidRPr="00A84E31" w:rsidRDefault="00C45551" w:rsidP="00C45551">
      <w:pPr>
        <w:ind w:left="720"/>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Bidi"/>
          <w:sz w:val="24"/>
          <w:szCs w:val="24"/>
          <w:lang w:eastAsia="en-US"/>
        </w:rPr>
        <w:t xml:space="preserve">Ainsi, </w:t>
      </w:r>
      <w:r w:rsidRPr="00A84E31">
        <w:rPr>
          <w:rFonts w:asciiTheme="minorHAnsi" w:eastAsiaTheme="minorHAnsi" w:hAnsiTheme="minorHAnsi" w:cstheme="minorHAnsi"/>
          <w:sz w:val="24"/>
          <w:szCs w:val="24"/>
          <w:lang w:eastAsia="en-US"/>
        </w:rPr>
        <w:t xml:space="preserve">ne donnent pas lieu à remboursement : </w:t>
      </w:r>
    </w:p>
    <w:p w14:paraId="24D21AF5" w14:textId="77777777" w:rsidR="00C45551" w:rsidRPr="00A84E31" w:rsidRDefault="00C45551" w:rsidP="006A32F8">
      <w:pPr>
        <w:numPr>
          <w:ilvl w:val="0"/>
          <w:numId w:val="25"/>
        </w:numPr>
        <w:spacing w:line="276" w:lineRule="auto"/>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Les déplacements sans lien avec l’exercice du mandat</w:t>
      </w:r>
    </w:p>
    <w:p w14:paraId="2B60EC84" w14:textId="77777777" w:rsidR="00C45551" w:rsidRPr="00A84E31" w:rsidRDefault="00C45551" w:rsidP="006A32F8">
      <w:pPr>
        <w:numPr>
          <w:ilvl w:val="0"/>
          <w:numId w:val="25"/>
        </w:numPr>
        <w:spacing w:line="276" w:lineRule="auto"/>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lastRenderedPageBreak/>
        <w:t>Les frais à caractère personnel</w:t>
      </w:r>
    </w:p>
    <w:p w14:paraId="405E50AE" w14:textId="77777777" w:rsidR="00C45551" w:rsidRPr="00A84E31" w:rsidRDefault="00C45551" w:rsidP="006A32F8">
      <w:pPr>
        <w:numPr>
          <w:ilvl w:val="0"/>
          <w:numId w:val="25"/>
        </w:numPr>
        <w:spacing w:line="276" w:lineRule="auto"/>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Les trajets domicile – lieu habituel d’exercice du mandat, sauf cas particuliers dûment justifiés</w:t>
      </w:r>
    </w:p>
    <w:p w14:paraId="7D49FD0C" w14:textId="77777777" w:rsidR="00C45551" w:rsidRPr="00A84E31" w:rsidRDefault="00C45551" w:rsidP="00C45551">
      <w:pPr>
        <w:ind w:left="720"/>
        <w:jc w:val="both"/>
        <w:rPr>
          <w:rFonts w:asciiTheme="minorHAnsi" w:eastAsiaTheme="minorHAnsi" w:hAnsiTheme="minorHAnsi" w:cstheme="minorHAnsi"/>
          <w:sz w:val="24"/>
          <w:szCs w:val="24"/>
          <w:lang w:eastAsia="en-US"/>
        </w:rPr>
      </w:pPr>
    </w:p>
    <w:p w14:paraId="1A7DAD66" w14:textId="77777777" w:rsidR="00C45551" w:rsidRPr="00A84E31" w:rsidRDefault="00C45551" w:rsidP="00C45551">
      <w:pPr>
        <w:ind w:left="720"/>
        <w:jc w:val="both"/>
        <w:rPr>
          <w:rFonts w:asciiTheme="minorHAnsi" w:eastAsiaTheme="minorHAnsi" w:hAnsiTheme="minorHAnsi" w:cstheme="minorHAnsi"/>
          <w:b/>
          <w:bCs/>
          <w:sz w:val="24"/>
          <w:szCs w:val="24"/>
          <w:lang w:eastAsia="en-US"/>
        </w:rPr>
      </w:pPr>
      <w:r w:rsidRPr="00A84E31">
        <w:rPr>
          <w:rFonts w:asciiTheme="minorHAnsi" w:eastAsiaTheme="minorHAnsi" w:hAnsiTheme="minorHAnsi" w:cstheme="minorHAnsi"/>
          <w:b/>
          <w:bCs/>
          <w:sz w:val="24"/>
          <w:szCs w:val="24"/>
          <w:lang w:eastAsia="en-US"/>
        </w:rPr>
        <w:t>Article 4 : Modalités de remboursement</w:t>
      </w:r>
    </w:p>
    <w:p w14:paraId="6271D53B" w14:textId="77777777" w:rsidR="00C45551" w:rsidRPr="00A84E31" w:rsidRDefault="00C45551" w:rsidP="00C45551">
      <w:pPr>
        <w:ind w:left="720"/>
        <w:jc w:val="both"/>
        <w:rPr>
          <w:rFonts w:asciiTheme="minorHAnsi" w:eastAsiaTheme="minorHAnsi" w:hAnsiTheme="minorHAnsi" w:cstheme="minorHAnsi"/>
          <w:sz w:val="24"/>
          <w:szCs w:val="24"/>
          <w:lang w:eastAsia="en-US"/>
        </w:rPr>
      </w:pPr>
    </w:p>
    <w:p w14:paraId="440E1498" w14:textId="77777777" w:rsidR="00C45551" w:rsidRPr="00A84E31" w:rsidRDefault="00C45551" w:rsidP="00C45551">
      <w:pPr>
        <w:ind w:left="709"/>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Les remboursements sont effectués :</w:t>
      </w:r>
    </w:p>
    <w:p w14:paraId="6B38F517" w14:textId="77777777" w:rsidR="00C45551" w:rsidRPr="00A84E31" w:rsidRDefault="00C45551" w:rsidP="00C45551">
      <w:pPr>
        <w:ind w:left="709"/>
        <w:jc w:val="both"/>
        <w:rPr>
          <w:rFonts w:asciiTheme="minorHAnsi" w:eastAsiaTheme="minorHAnsi" w:hAnsiTheme="minorHAnsi" w:cstheme="minorHAnsi"/>
          <w:sz w:val="24"/>
          <w:szCs w:val="24"/>
          <w:lang w:eastAsia="en-US"/>
        </w:rPr>
      </w:pPr>
    </w:p>
    <w:p w14:paraId="031F6673" w14:textId="77777777" w:rsidR="00C45551" w:rsidRPr="00A84E31" w:rsidRDefault="00C45551" w:rsidP="006A32F8">
      <w:pPr>
        <w:numPr>
          <w:ilvl w:val="0"/>
          <w:numId w:val="23"/>
        </w:numPr>
        <w:spacing w:line="276" w:lineRule="auto"/>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Sur présentation de justificatifs (factures, titres de transport, etc.)</w:t>
      </w:r>
    </w:p>
    <w:p w14:paraId="66A9FD40" w14:textId="77777777" w:rsidR="00C45551" w:rsidRPr="00A84E31" w:rsidRDefault="00C45551" w:rsidP="006A32F8">
      <w:pPr>
        <w:numPr>
          <w:ilvl w:val="0"/>
          <w:numId w:val="23"/>
        </w:numPr>
        <w:spacing w:line="276" w:lineRule="auto"/>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Dans la limite des dépenses réellement engagées</w:t>
      </w:r>
    </w:p>
    <w:p w14:paraId="2265784A" w14:textId="77777777" w:rsidR="00C45551" w:rsidRPr="00A84E31" w:rsidRDefault="00C45551" w:rsidP="006A32F8">
      <w:pPr>
        <w:numPr>
          <w:ilvl w:val="0"/>
          <w:numId w:val="23"/>
        </w:numPr>
        <w:spacing w:after="200" w:line="276" w:lineRule="auto"/>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Dans un délai maximum de 2 mois suivant le déplacement</w:t>
      </w:r>
    </w:p>
    <w:p w14:paraId="29C478EA" w14:textId="77777777" w:rsidR="00C45551" w:rsidRPr="00A84E31" w:rsidRDefault="00C45551" w:rsidP="00C45551">
      <w:pPr>
        <w:ind w:left="708"/>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 xml:space="preserve">C’est le trajet domicile de l’élu – lieu de la réunion qui est pris en compte. </w:t>
      </w:r>
    </w:p>
    <w:p w14:paraId="715F6E2A" w14:textId="77777777" w:rsidR="00C45551" w:rsidRPr="00A84E31" w:rsidRDefault="00C45551" w:rsidP="00C45551">
      <w:pPr>
        <w:ind w:left="1440"/>
        <w:jc w:val="both"/>
        <w:rPr>
          <w:rFonts w:asciiTheme="minorHAnsi" w:eastAsiaTheme="minorHAnsi" w:hAnsiTheme="minorHAnsi" w:cstheme="minorHAnsi"/>
          <w:sz w:val="24"/>
          <w:szCs w:val="24"/>
          <w:lang w:eastAsia="en-US"/>
        </w:rPr>
      </w:pPr>
    </w:p>
    <w:p w14:paraId="75123432" w14:textId="77777777" w:rsidR="00C45551" w:rsidRPr="00A84E31" w:rsidRDefault="00C45551" w:rsidP="00C45551">
      <w:pPr>
        <w:ind w:left="1440"/>
        <w:jc w:val="both"/>
        <w:rPr>
          <w:rFonts w:asciiTheme="minorHAnsi" w:eastAsiaTheme="minorHAnsi" w:hAnsiTheme="minorHAnsi" w:cstheme="minorHAnsi"/>
          <w:sz w:val="24"/>
          <w:szCs w:val="24"/>
          <w:lang w:eastAsia="en-US"/>
        </w:rPr>
      </w:pPr>
    </w:p>
    <w:p w14:paraId="56695494" w14:textId="77777777" w:rsidR="00C45551" w:rsidRPr="00A84E31" w:rsidRDefault="00C45551" w:rsidP="00C45551">
      <w:pPr>
        <w:ind w:left="709"/>
        <w:jc w:val="both"/>
        <w:rPr>
          <w:rFonts w:asciiTheme="minorHAnsi" w:eastAsiaTheme="minorHAnsi" w:hAnsiTheme="minorHAnsi" w:cstheme="minorHAnsi"/>
          <w:b/>
          <w:bCs/>
          <w:sz w:val="24"/>
          <w:szCs w:val="24"/>
          <w:lang w:eastAsia="en-US"/>
        </w:rPr>
      </w:pPr>
      <w:r w:rsidRPr="00A84E31">
        <w:rPr>
          <w:rFonts w:asciiTheme="minorHAnsi" w:eastAsiaTheme="minorHAnsi" w:hAnsiTheme="minorHAnsi" w:cstheme="minorHAnsi"/>
          <w:b/>
          <w:bCs/>
          <w:sz w:val="24"/>
          <w:szCs w:val="24"/>
          <w:lang w:eastAsia="en-US"/>
        </w:rPr>
        <w:t>Article 5 : Barèmes applicables</w:t>
      </w:r>
    </w:p>
    <w:p w14:paraId="21DE99B1" w14:textId="77777777" w:rsidR="00C45551" w:rsidRPr="00A84E31" w:rsidRDefault="00C45551" w:rsidP="00C45551">
      <w:pPr>
        <w:ind w:left="709"/>
        <w:jc w:val="both"/>
        <w:rPr>
          <w:rFonts w:asciiTheme="minorHAnsi" w:eastAsiaTheme="minorHAnsi" w:hAnsiTheme="minorHAnsi" w:cstheme="minorHAnsi"/>
          <w:sz w:val="24"/>
          <w:szCs w:val="24"/>
          <w:lang w:eastAsia="en-US"/>
        </w:rPr>
      </w:pPr>
    </w:p>
    <w:p w14:paraId="73BAF2AA" w14:textId="77777777" w:rsidR="00C45551" w:rsidRPr="00A84E31" w:rsidRDefault="00C45551" w:rsidP="00C45551">
      <w:pPr>
        <w:ind w:left="709"/>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Les remboursements s’effectuent :</w:t>
      </w:r>
    </w:p>
    <w:p w14:paraId="65FC5C04" w14:textId="77777777" w:rsidR="00C45551" w:rsidRPr="00A84E31" w:rsidRDefault="00C45551" w:rsidP="00C45551">
      <w:pPr>
        <w:ind w:left="709"/>
        <w:jc w:val="both"/>
        <w:rPr>
          <w:rFonts w:asciiTheme="minorHAnsi" w:eastAsiaTheme="minorHAnsi" w:hAnsiTheme="minorHAnsi" w:cstheme="minorHAnsi"/>
          <w:sz w:val="24"/>
          <w:szCs w:val="24"/>
          <w:lang w:eastAsia="en-US"/>
        </w:rPr>
      </w:pPr>
    </w:p>
    <w:p w14:paraId="1D62F3D3" w14:textId="77777777" w:rsidR="00C45551" w:rsidRPr="00A84E31" w:rsidRDefault="00C45551" w:rsidP="006A32F8">
      <w:pPr>
        <w:numPr>
          <w:ilvl w:val="0"/>
          <w:numId w:val="24"/>
        </w:numPr>
        <w:spacing w:line="276" w:lineRule="auto"/>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Soit sur la base des frais réels dûment justifiés</w:t>
      </w:r>
    </w:p>
    <w:p w14:paraId="7830AE7B" w14:textId="77777777" w:rsidR="00C45551" w:rsidRPr="00A84E31" w:rsidRDefault="00C45551" w:rsidP="006A32F8">
      <w:pPr>
        <w:numPr>
          <w:ilvl w:val="0"/>
          <w:numId w:val="24"/>
        </w:numPr>
        <w:spacing w:after="200" w:line="276" w:lineRule="auto"/>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Soit selon les barèmes en vigueur applicables aux agents de la fonction publique, notamment en matière d’indemnités kilométriques et de frais de mission</w:t>
      </w:r>
    </w:p>
    <w:p w14:paraId="7EA293CC" w14:textId="77777777" w:rsidR="00C45551" w:rsidRDefault="00C45551" w:rsidP="00C45551">
      <w:pPr>
        <w:ind w:left="709"/>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 xml:space="preserve">Le régime de remboursement des frais d’hébergement et de repas est fixé comme suit : </w:t>
      </w:r>
    </w:p>
    <w:p w14:paraId="7BE583DB" w14:textId="77777777" w:rsidR="00FD6335" w:rsidRDefault="00FD6335" w:rsidP="00C45551">
      <w:pPr>
        <w:ind w:left="709"/>
        <w:jc w:val="both"/>
        <w:rPr>
          <w:rFonts w:asciiTheme="minorHAnsi" w:eastAsiaTheme="minorHAnsi" w:hAnsiTheme="minorHAnsi" w:cstheme="minorHAnsi"/>
          <w:sz w:val="24"/>
          <w:szCs w:val="24"/>
          <w:lang w:eastAsia="en-US"/>
        </w:rPr>
      </w:pPr>
    </w:p>
    <w:p w14:paraId="3A337B74" w14:textId="77777777" w:rsidR="00FD6335" w:rsidRDefault="00FD6335" w:rsidP="00C45551">
      <w:pPr>
        <w:ind w:left="709"/>
        <w:jc w:val="both"/>
        <w:rPr>
          <w:rFonts w:asciiTheme="minorHAnsi" w:eastAsiaTheme="minorHAnsi" w:hAnsiTheme="minorHAnsi" w:cstheme="minorHAnsi"/>
          <w:sz w:val="24"/>
          <w:szCs w:val="24"/>
          <w:lang w:eastAsia="en-US"/>
        </w:rPr>
      </w:pPr>
    </w:p>
    <w:p w14:paraId="6BD40939" w14:textId="77777777" w:rsidR="00FD6335" w:rsidRPr="00A84E31" w:rsidRDefault="00FD6335" w:rsidP="00C45551">
      <w:pPr>
        <w:ind w:left="709"/>
        <w:jc w:val="both"/>
        <w:rPr>
          <w:rFonts w:asciiTheme="minorHAnsi" w:eastAsiaTheme="minorHAnsi" w:hAnsiTheme="minorHAnsi" w:cstheme="minorHAnsi"/>
          <w:sz w:val="24"/>
          <w:szCs w:val="24"/>
          <w:lang w:eastAsia="en-US"/>
        </w:rPr>
      </w:pPr>
    </w:p>
    <w:p w14:paraId="3E0D07B3" w14:textId="77777777" w:rsidR="00C45551" w:rsidRPr="00A84E31" w:rsidRDefault="00C45551" w:rsidP="00C45551">
      <w:pPr>
        <w:jc w:val="both"/>
        <w:rPr>
          <w:rFonts w:asciiTheme="minorHAnsi" w:eastAsiaTheme="minorHAnsi" w:hAnsiTheme="minorHAnsi" w:cstheme="minorHAnsi"/>
          <w:sz w:val="24"/>
          <w:szCs w:val="24"/>
          <w:lang w:eastAsia="en-US"/>
        </w:rPr>
      </w:pPr>
    </w:p>
    <w:tbl>
      <w:tblPr>
        <w:tblStyle w:val="Grilledutableau"/>
        <w:tblW w:w="9287" w:type="dxa"/>
        <w:tblInd w:w="455" w:type="dxa"/>
        <w:tblLook w:val="04A0" w:firstRow="1" w:lastRow="0" w:firstColumn="1" w:lastColumn="0" w:noHBand="0" w:noVBand="1"/>
      </w:tblPr>
      <w:tblGrid>
        <w:gridCol w:w="1985"/>
        <w:gridCol w:w="2434"/>
        <w:gridCol w:w="2434"/>
        <w:gridCol w:w="2434"/>
      </w:tblGrid>
      <w:tr w:rsidR="00C45551" w:rsidRPr="00A84E31" w14:paraId="53A72AFC" w14:textId="77777777" w:rsidTr="00FD6335">
        <w:trPr>
          <w:trHeight w:val="273"/>
        </w:trPr>
        <w:tc>
          <w:tcPr>
            <w:tcW w:w="1985" w:type="dxa"/>
            <w:tcBorders>
              <w:top w:val="nil"/>
              <w:left w:val="nil"/>
              <w:bottom w:val="nil"/>
              <w:right w:val="single" w:sz="4" w:space="0" w:color="auto"/>
            </w:tcBorders>
          </w:tcPr>
          <w:p w14:paraId="14ED2AFB" w14:textId="77777777" w:rsidR="00C45551" w:rsidRPr="00A84E31" w:rsidRDefault="00C45551" w:rsidP="00FD6335">
            <w:pPr>
              <w:spacing w:line="276" w:lineRule="auto"/>
              <w:jc w:val="both"/>
              <w:rPr>
                <w:rFonts w:asciiTheme="minorHAnsi" w:eastAsiaTheme="minorHAnsi" w:hAnsiTheme="minorHAnsi" w:cstheme="minorHAnsi"/>
                <w:sz w:val="24"/>
                <w:szCs w:val="24"/>
                <w:lang w:eastAsia="en-US"/>
              </w:rPr>
            </w:pPr>
          </w:p>
        </w:tc>
        <w:tc>
          <w:tcPr>
            <w:tcW w:w="7302" w:type="dxa"/>
            <w:gridSpan w:val="3"/>
            <w:tcBorders>
              <w:left w:val="single" w:sz="4" w:space="0" w:color="auto"/>
            </w:tcBorders>
            <w:vAlign w:val="center"/>
          </w:tcPr>
          <w:p w14:paraId="6996A790" w14:textId="77777777" w:rsidR="00C45551" w:rsidRPr="00A84E31" w:rsidRDefault="00C45551" w:rsidP="00FD6335">
            <w:pPr>
              <w:spacing w:line="276" w:lineRule="auto"/>
              <w:jc w:val="center"/>
              <w:rPr>
                <w:rFonts w:asciiTheme="minorHAnsi" w:eastAsiaTheme="minorHAnsi" w:hAnsiTheme="minorHAnsi" w:cstheme="minorHAnsi"/>
                <w:b/>
                <w:sz w:val="24"/>
                <w:szCs w:val="24"/>
                <w:lang w:eastAsia="en-US"/>
              </w:rPr>
            </w:pPr>
            <w:r w:rsidRPr="00A84E31">
              <w:rPr>
                <w:rFonts w:asciiTheme="minorHAnsi" w:eastAsiaTheme="minorHAnsi" w:hAnsiTheme="minorHAnsi" w:cstheme="minorHAnsi"/>
                <w:b/>
                <w:sz w:val="24"/>
                <w:szCs w:val="24"/>
                <w:lang w:eastAsia="en-US"/>
              </w:rPr>
              <w:t>France métropolitaine</w:t>
            </w:r>
          </w:p>
        </w:tc>
      </w:tr>
      <w:tr w:rsidR="00C45551" w:rsidRPr="00A84E31" w14:paraId="6913AAB5" w14:textId="77777777" w:rsidTr="00CC5114">
        <w:trPr>
          <w:trHeight w:val="737"/>
        </w:trPr>
        <w:tc>
          <w:tcPr>
            <w:tcW w:w="1985" w:type="dxa"/>
            <w:tcBorders>
              <w:top w:val="nil"/>
              <w:left w:val="nil"/>
              <w:bottom w:val="single" w:sz="4" w:space="0" w:color="auto"/>
              <w:right w:val="single" w:sz="4" w:space="0" w:color="auto"/>
            </w:tcBorders>
          </w:tcPr>
          <w:p w14:paraId="4F28E00F" w14:textId="77777777" w:rsidR="00C45551" w:rsidRPr="00A84E31" w:rsidRDefault="00C45551" w:rsidP="00FD6335">
            <w:pPr>
              <w:spacing w:line="276" w:lineRule="auto"/>
              <w:jc w:val="both"/>
              <w:rPr>
                <w:rFonts w:asciiTheme="minorHAnsi" w:eastAsiaTheme="minorHAnsi" w:hAnsiTheme="minorHAnsi" w:cstheme="minorHAnsi"/>
                <w:sz w:val="24"/>
                <w:szCs w:val="24"/>
                <w:lang w:eastAsia="en-US"/>
              </w:rPr>
            </w:pPr>
          </w:p>
        </w:tc>
        <w:tc>
          <w:tcPr>
            <w:tcW w:w="2434" w:type="dxa"/>
            <w:tcBorders>
              <w:left w:val="single" w:sz="4" w:space="0" w:color="auto"/>
            </w:tcBorders>
            <w:vAlign w:val="center"/>
          </w:tcPr>
          <w:p w14:paraId="6E288978" w14:textId="77777777" w:rsidR="00C45551" w:rsidRPr="00A84E31" w:rsidRDefault="00C45551" w:rsidP="00FD6335">
            <w:pPr>
              <w:spacing w:line="276" w:lineRule="auto"/>
              <w:jc w:val="center"/>
              <w:rPr>
                <w:rFonts w:asciiTheme="minorHAnsi" w:eastAsiaTheme="minorHAnsi" w:hAnsiTheme="minorHAnsi" w:cstheme="minorHAnsi"/>
                <w:b/>
                <w:sz w:val="24"/>
                <w:szCs w:val="24"/>
                <w:lang w:eastAsia="en-US"/>
              </w:rPr>
            </w:pPr>
            <w:r w:rsidRPr="00A84E31">
              <w:rPr>
                <w:rFonts w:asciiTheme="minorHAnsi" w:eastAsiaTheme="minorHAnsi" w:hAnsiTheme="minorHAnsi" w:cstheme="minorHAnsi"/>
                <w:b/>
                <w:sz w:val="24"/>
                <w:szCs w:val="24"/>
                <w:lang w:eastAsia="en-US"/>
              </w:rPr>
              <w:t>Province</w:t>
            </w:r>
          </w:p>
        </w:tc>
        <w:tc>
          <w:tcPr>
            <w:tcW w:w="2434" w:type="dxa"/>
            <w:vAlign w:val="center"/>
          </w:tcPr>
          <w:p w14:paraId="242EC19F" w14:textId="77777777" w:rsidR="00C45551" w:rsidRPr="00A84E31" w:rsidRDefault="00C45551" w:rsidP="00FD6335">
            <w:pPr>
              <w:spacing w:line="276" w:lineRule="auto"/>
              <w:jc w:val="center"/>
              <w:rPr>
                <w:rFonts w:asciiTheme="minorHAnsi" w:eastAsiaTheme="minorHAnsi" w:hAnsiTheme="minorHAnsi" w:cstheme="minorHAnsi"/>
                <w:b/>
                <w:sz w:val="24"/>
                <w:szCs w:val="24"/>
                <w:lang w:eastAsia="en-US"/>
              </w:rPr>
            </w:pPr>
            <w:r w:rsidRPr="00A84E31">
              <w:rPr>
                <w:rFonts w:asciiTheme="minorHAnsi" w:eastAsiaTheme="minorHAnsi" w:hAnsiTheme="minorHAnsi" w:cstheme="minorHAnsi"/>
                <w:b/>
                <w:sz w:val="24"/>
                <w:szCs w:val="24"/>
                <w:lang w:eastAsia="en-US"/>
              </w:rPr>
              <w:t>Paris</w:t>
            </w:r>
          </w:p>
          <w:p w14:paraId="30C6C282" w14:textId="77777777" w:rsidR="00C45551" w:rsidRPr="00A84E31" w:rsidRDefault="00C45551" w:rsidP="00FD6335">
            <w:pPr>
              <w:spacing w:line="276" w:lineRule="auto"/>
              <w:jc w:val="center"/>
              <w:rPr>
                <w:rFonts w:asciiTheme="minorHAnsi" w:eastAsiaTheme="minorHAnsi" w:hAnsiTheme="minorHAnsi" w:cstheme="minorHAnsi"/>
                <w:b/>
                <w:sz w:val="24"/>
                <w:szCs w:val="24"/>
                <w:lang w:eastAsia="en-US"/>
              </w:rPr>
            </w:pPr>
            <w:r w:rsidRPr="00A84E31">
              <w:rPr>
                <w:rFonts w:asciiTheme="minorHAnsi" w:eastAsiaTheme="minorHAnsi" w:hAnsiTheme="minorHAnsi" w:cstheme="minorHAnsi"/>
                <w:b/>
                <w:sz w:val="24"/>
                <w:szCs w:val="24"/>
                <w:lang w:eastAsia="en-US"/>
              </w:rPr>
              <w:t>(intra-muros)</w:t>
            </w:r>
          </w:p>
        </w:tc>
        <w:tc>
          <w:tcPr>
            <w:tcW w:w="2434" w:type="dxa"/>
            <w:vAlign w:val="center"/>
          </w:tcPr>
          <w:p w14:paraId="5420D595" w14:textId="77777777" w:rsidR="00C45551" w:rsidRPr="00A84E31" w:rsidRDefault="00C45551" w:rsidP="00FD6335">
            <w:pPr>
              <w:spacing w:line="276" w:lineRule="auto"/>
              <w:jc w:val="center"/>
              <w:rPr>
                <w:rFonts w:asciiTheme="minorHAnsi" w:eastAsiaTheme="minorHAnsi" w:hAnsiTheme="minorHAnsi" w:cstheme="minorHAnsi"/>
                <w:b/>
                <w:sz w:val="24"/>
                <w:szCs w:val="24"/>
                <w:lang w:eastAsia="en-US"/>
              </w:rPr>
            </w:pPr>
            <w:r w:rsidRPr="00A84E31">
              <w:rPr>
                <w:rFonts w:asciiTheme="minorHAnsi" w:eastAsiaTheme="minorHAnsi" w:hAnsiTheme="minorHAnsi" w:cstheme="minorHAnsi"/>
                <w:b/>
                <w:sz w:val="24"/>
                <w:szCs w:val="24"/>
                <w:lang w:eastAsia="en-US"/>
              </w:rPr>
              <w:t>Grandes villes</w:t>
            </w:r>
          </w:p>
          <w:p w14:paraId="0AAEA59A" w14:textId="77777777" w:rsidR="00C45551" w:rsidRPr="00A84E31" w:rsidRDefault="00C45551" w:rsidP="00FD6335">
            <w:pPr>
              <w:spacing w:line="276" w:lineRule="auto"/>
              <w:jc w:val="center"/>
              <w:rPr>
                <w:rFonts w:asciiTheme="minorHAnsi" w:eastAsiaTheme="minorHAnsi" w:hAnsiTheme="minorHAnsi" w:cstheme="minorHAnsi"/>
                <w:b/>
                <w:sz w:val="24"/>
                <w:szCs w:val="24"/>
                <w:lang w:eastAsia="en-US"/>
              </w:rPr>
            </w:pPr>
            <w:r w:rsidRPr="00A84E31">
              <w:rPr>
                <w:rFonts w:asciiTheme="minorHAnsi" w:eastAsiaTheme="minorHAnsi" w:hAnsiTheme="minorHAnsi" w:cstheme="minorHAnsi"/>
                <w:b/>
                <w:sz w:val="24"/>
                <w:szCs w:val="24"/>
                <w:lang w:eastAsia="en-US"/>
              </w:rPr>
              <w:t>(+ de 200 000 habitants)</w:t>
            </w:r>
          </w:p>
        </w:tc>
      </w:tr>
      <w:tr w:rsidR="00C45551" w:rsidRPr="00A84E31" w14:paraId="245B2D1D" w14:textId="77777777" w:rsidTr="00CC5114">
        <w:trPr>
          <w:trHeight w:val="454"/>
        </w:trPr>
        <w:tc>
          <w:tcPr>
            <w:tcW w:w="1985" w:type="dxa"/>
            <w:tcBorders>
              <w:top w:val="single" w:sz="4" w:space="0" w:color="auto"/>
            </w:tcBorders>
            <w:vAlign w:val="center"/>
          </w:tcPr>
          <w:p w14:paraId="3288D093" w14:textId="77777777" w:rsidR="00C45551" w:rsidRPr="00A84E31" w:rsidRDefault="00C45551" w:rsidP="00FD6335">
            <w:pPr>
              <w:spacing w:line="276" w:lineRule="auto"/>
              <w:rPr>
                <w:rFonts w:asciiTheme="minorHAnsi" w:eastAsiaTheme="minorHAnsi" w:hAnsiTheme="minorHAnsi" w:cstheme="minorHAnsi"/>
                <w:b/>
                <w:sz w:val="24"/>
                <w:szCs w:val="24"/>
                <w:lang w:eastAsia="en-US"/>
              </w:rPr>
            </w:pPr>
            <w:r w:rsidRPr="00A84E31">
              <w:rPr>
                <w:rFonts w:asciiTheme="minorHAnsi" w:eastAsiaTheme="minorHAnsi" w:hAnsiTheme="minorHAnsi" w:cstheme="minorHAnsi"/>
                <w:b/>
                <w:sz w:val="24"/>
                <w:szCs w:val="24"/>
                <w:lang w:eastAsia="en-US"/>
              </w:rPr>
              <w:t>Hébergement</w:t>
            </w:r>
          </w:p>
        </w:tc>
        <w:tc>
          <w:tcPr>
            <w:tcW w:w="2434" w:type="dxa"/>
            <w:vAlign w:val="center"/>
          </w:tcPr>
          <w:p w14:paraId="45B663AE" w14:textId="77777777" w:rsidR="00C45551" w:rsidRPr="00A84E31" w:rsidRDefault="00C45551" w:rsidP="00FD6335">
            <w:pPr>
              <w:spacing w:line="276" w:lineRule="auto"/>
              <w:jc w:val="center"/>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90 €</w:t>
            </w:r>
          </w:p>
        </w:tc>
        <w:tc>
          <w:tcPr>
            <w:tcW w:w="2434" w:type="dxa"/>
            <w:vAlign w:val="center"/>
          </w:tcPr>
          <w:p w14:paraId="011AE09C" w14:textId="77777777" w:rsidR="00C45551" w:rsidRPr="00A84E31" w:rsidRDefault="00C45551" w:rsidP="00FD6335">
            <w:pPr>
              <w:spacing w:line="276" w:lineRule="auto"/>
              <w:jc w:val="center"/>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140 €</w:t>
            </w:r>
          </w:p>
        </w:tc>
        <w:tc>
          <w:tcPr>
            <w:tcW w:w="2434" w:type="dxa"/>
            <w:vAlign w:val="center"/>
          </w:tcPr>
          <w:p w14:paraId="7F275E57" w14:textId="77777777" w:rsidR="00C45551" w:rsidRPr="00A84E31" w:rsidRDefault="00C45551" w:rsidP="00FD6335">
            <w:pPr>
              <w:spacing w:line="276" w:lineRule="auto"/>
              <w:jc w:val="center"/>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120 €</w:t>
            </w:r>
          </w:p>
        </w:tc>
      </w:tr>
      <w:tr w:rsidR="00C45551" w:rsidRPr="00A84E31" w14:paraId="5F963934" w14:textId="77777777" w:rsidTr="00CC5114">
        <w:trPr>
          <w:trHeight w:val="454"/>
        </w:trPr>
        <w:tc>
          <w:tcPr>
            <w:tcW w:w="1985" w:type="dxa"/>
            <w:vAlign w:val="center"/>
          </w:tcPr>
          <w:p w14:paraId="58DE7A24" w14:textId="77777777" w:rsidR="00C45551" w:rsidRPr="00A84E31" w:rsidRDefault="00C45551" w:rsidP="00FD6335">
            <w:pPr>
              <w:spacing w:line="276" w:lineRule="auto"/>
              <w:rPr>
                <w:rFonts w:asciiTheme="minorHAnsi" w:eastAsiaTheme="minorHAnsi" w:hAnsiTheme="minorHAnsi" w:cstheme="minorHAnsi"/>
                <w:b/>
                <w:sz w:val="24"/>
                <w:szCs w:val="24"/>
                <w:lang w:eastAsia="en-US"/>
              </w:rPr>
            </w:pPr>
            <w:r w:rsidRPr="00A84E31">
              <w:rPr>
                <w:rFonts w:asciiTheme="minorHAnsi" w:eastAsiaTheme="minorHAnsi" w:hAnsiTheme="minorHAnsi" w:cstheme="minorHAnsi"/>
                <w:b/>
                <w:sz w:val="24"/>
                <w:szCs w:val="24"/>
                <w:lang w:eastAsia="en-US"/>
              </w:rPr>
              <w:t>Déjeuner</w:t>
            </w:r>
          </w:p>
        </w:tc>
        <w:tc>
          <w:tcPr>
            <w:tcW w:w="2434" w:type="dxa"/>
            <w:vAlign w:val="center"/>
          </w:tcPr>
          <w:p w14:paraId="6A00914A" w14:textId="77777777" w:rsidR="00C45551" w:rsidRPr="00A84E31" w:rsidRDefault="00C45551" w:rsidP="00FD6335">
            <w:pPr>
              <w:spacing w:line="276" w:lineRule="auto"/>
              <w:jc w:val="center"/>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20 €</w:t>
            </w:r>
          </w:p>
        </w:tc>
        <w:tc>
          <w:tcPr>
            <w:tcW w:w="2434" w:type="dxa"/>
            <w:vAlign w:val="center"/>
          </w:tcPr>
          <w:p w14:paraId="32D2B866" w14:textId="77777777" w:rsidR="00C45551" w:rsidRPr="00A84E31" w:rsidRDefault="00C45551" w:rsidP="00FD6335">
            <w:pPr>
              <w:spacing w:line="276" w:lineRule="auto"/>
              <w:jc w:val="center"/>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20 €</w:t>
            </w:r>
          </w:p>
        </w:tc>
        <w:tc>
          <w:tcPr>
            <w:tcW w:w="2434" w:type="dxa"/>
            <w:vAlign w:val="center"/>
          </w:tcPr>
          <w:p w14:paraId="58F8E5D6" w14:textId="77777777" w:rsidR="00C45551" w:rsidRPr="00A84E31" w:rsidRDefault="00C45551" w:rsidP="00FD6335">
            <w:pPr>
              <w:spacing w:line="276" w:lineRule="auto"/>
              <w:jc w:val="center"/>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20 €</w:t>
            </w:r>
          </w:p>
        </w:tc>
      </w:tr>
      <w:tr w:rsidR="00C45551" w:rsidRPr="00A84E31" w14:paraId="63356D05" w14:textId="77777777" w:rsidTr="00CC5114">
        <w:trPr>
          <w:trHeight w:val="454"/>
        </w:trPr>
        <w:tc>
          <w:tcPr>
            <w:tcW w:w="1985" w:type="dxa"/>
            <w:vAlign w:val="center"/>
          </w:tcPr>
          <w:p w14:paraId="211D6067" w14:textId="77777777" w:rsidR="00C45551" w:rsidRPr="00A84E31" w:rsidRDefault="00C45551" w:rsidP="00FD6335">
            <w:pPr>
              <w:spacing w:line="276" w:lineRule="auto"/>
              <w:rPr>
                <w:rFonts w:asciiTheme="minorHAnsi" w:eastAsiaTheme="minorHAnsi" w:hAnsiTheme="minorHAnsi" w:cstheme="minorHAnsi"/>
                <w:b/>
                <w:sz w:val="24"/>
                <w:szCs w:val="24"/>
                <w:lang w:eastAsia="en-US"/>
              </w:rPr>
            </w:pPr>
            <w:r w:rsidRPr="00A84E31">
              <w:rPr>
                <w:rFonts w:asciiTheme="minorHAnsi" w:eastAsiaTheme="minorHAnsi" w:hAnsiTheme="minorHAnsi" w:cstheme="minorHAnsi"/>
                <w:b/>
                <w:sz w:val="24"/>
                <w:szCs w:val="24"/>
                <w:lang w:eastAsia="en-US"/>
              </w:rPr>
              <w:t>Dîner</w:t>
            </w:r>
          </w:p>
        </w:tc>
        <w:tc>
          <w:tcPr>
            <w:tcW w:w="2434" w:type="dxa"/>
            <w:vAlign w:val="center"/>
          </w:tcPr>
          <w:p w14:paraId="7F080118" w14:textId="77777777" w:rsidR="00C45551" w:rsidRPr="00A84E31" w:rsidRDefault="00C45551" w:rsidP="00FD6335">
            <w:pPr>
              <w:spacing w:line="276" w:lineRule="auto"/>
              <w:jc w:val="center"/>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20 €</w:t>
            </w:r>
          </w:p>
        </w:tc>
        <w:tc>
          <w:tcPr>
            <w:tcW w:w="2434" w:type="dxa"/>
            <w:vAlign w:val="center"/>
          </w:tcPr>
          <w:p w14:paraId="711EDFF7" w14:textId="77777777" w:rsidR="00C45551" w:rsidRPr="00A84E31" w:rsidRDefault="00C45551" w:rsidP="00FD6335">
            <w:pPr>
              <w:spacing w:line="276" w:lineRule="auto"/>
              <w:jc w:val="center"/>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20 €</w:t>
            </w:r>
          </w:p>
        </w:tc>
        <w:tc>
          <w:tcPr>
            <w:tcW w:w="2434" w:type="dxa"/>
            <w:vAlign w:val="center"/>
          </w:tcPr>
          <w:p w14:paraId="4882F673" w14:textId="77777777" w:rsidR="00C45551" w:rsidRPr="00A84E31" w:rsidRDefault="00C45551" w:rsidP="00FD6335">
            <w:pPr>
              <w:spacing w:line="276" w:lineRule="auto"/>
              <w:jc w:val="center"/>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20 €</w:t>
            </w:r>
          </w:p>
        </w:tc>
      </w:tr>
    </w:tbl>
    <w:p w14:paraId="13A45174" w14:textId="77777777" w:rsidR="00C45551" w:rsidRPr="00A84E31" w:rsidRDefault="00C45551" w:rsidP="00C45551">
      <w:pPr>
        <w:ind w:left="720"/>
        <w:jc w:val="both"/>
        <w:rPr>
          <w:rFonts w:asciiTheme="minorHAnsi" w:eastAsiaTheme="minorHAnsi" w:hAnsiTheme="minorHAnsi" w:cstheme="minorHAnsi"/>
          <w:b/>
          <w:bCs/>
          <w:sz w:val="24"/>
          <w:szCs w:val="24"/>
          <w:lang w:eastAsia="en-US"/>
        </w:rPr>
      </w:pPr>
    </w:p>
    <w:p w14:paraId="21D5938D" w14:textId="77777777" w:rsidR="00C45551" w:rsidRDefault="00C45551" w:rsidP="00C45551">
      <w:pPr>
        <w:ind w:left="720"/>
        <w:jc w:val="both"/>
        <w:rPr>
          <w:rFonts w:asciiTheme="minorHAnsi" w:eastAsiaTheme="minorHAnsi" w:hAnsiTheme="minorHAnsi" w:cstheme="minorHAnsi"/>
          <w:b/>
          <w:bCs/>
          <w:sz w:val="24"/>
          <w:szCs w:val="24"/>
          <w:lang w:eastAsia="en-US"/>
        </w:rPr>
      </w:pPr>
      <w:r w:rsidRPr="00A84E31">
        <w:rPr>
          <w:rFonts w:asciiTheme="minorHAnsi" w:eastAsiaTheme="minorHAnsi" w:hAnsiTheme="minorHAnsi" w:cstheme="minorHAnsi"/>
          <w:b/>
          <w:bCs/>
          <w:sz w:val="24"/>
          <w:szCs w:val="24"/>
          <w:lang w:eastAsia="en-US"/>
        </w:rPr>
        <w:t>Article 6 : Utilisation du véhicule personnel</w:t>
      </w:r>
    </w:p>
    <w:p w14:paraId="198A5BD8" w14:textId="77777777" w:rsidR="00C45551" w:rsidRPr="00A84E31" w:rsidRDefault="00C45551" w:rsidP="00C45551">
      <w:pPr>
        <w:ind w:left="720"/>
        <w:jc w:val="both"/>
        <w:rPr>
          <w:rFonts w:asciiTheme="minorHAnsi" w:eastAsiaTheme="minorHAnsi" w:hAnsiTheme="minorHAnsi" w:cstheme="minorHAnsi"/>
          <w:sz w:val="24"/>
          <w:szCs w:val="24"/>
          <w:lang w:eastAsia="en-US"/>
        </w:rPr>
      </w:pPr>
    </w:p>
    <w:p w14:paraId="6BF23C37" w14:textId="77777777" w:rsidR="00C45551" w:rsidRPr="00A84E31" w:rsidRDefault="00C45551" w:rsidP="00C45551">
      <w:pPr>
        <w:ind w:left="709"/>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L’utilisation du véhicule personnel est autorisée lorsque celle-ci est justifiée.</w:t>
      </w:r>
      <w:r w:rsidRPr="00A84E31">
        <w:rPr>
          <w:rFonts w:asciiTheme="minorHAnsi" w:eastAsiaTheme="minorHAnsi" w:hAnsiTheme="minorHAnsi" w:cstheme="minorHAnsi"/>
          <w:sz w:val="24"/>
          <w:szCs w:val="24"/>
          <w:lang w:eastAsia="en-US"/>
        </w:rPr>
        <w:br/>
        <w:t>Elle donne lieu à un remboursement sur la base du barème kilométrique en vigueur.</w:t>
      </w:r>
    </w:p>
    <w:p w14:paraId="46FD0683" w14:textId="77777777" w:rsidR="00C45551" w:rsidRPr="00A84E31" w:rsidRDefault="00C45551" w:rsidP="00C45551">
      <w:pPr>
        <w:ind w:left="709"/>
        <w:jc w:val="both"/>
        <w:rPr>
          <w:rFonts w:asciiTheme="minorHAnsi" w:eastAsiaTheme="minorHAnsi" w:hAnsiTheme="minorHAnsi" w:cstheme="minorHAnsi"/>
          <w:sz w:val="24"/>
          <w:szCs w:val="24"/>
          <w:lang w:eastAsia="en-US"/>
        </w:rPr>
      </w:pPr>
    </w:p>
    <w:p w14:paraId="73EFA53B" w14:textId="77777777" w:rsidR="00C45551" w:rsidRDefault="00C45551" w:rsidP="00C45551">
      <w:pPr>
        <w:ind w:left="709"/>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A titre indicatif, les montant au jour du vote de la présente délibération (mars 2026) sont :</w:t>
      </w:r>
    </w:p>
    <w:p w14:paraId="6B37AF22" w14:textId="77777777" w:rsidR="00C45551" w:rsidRPr="00A84E31" w:rsidRDefault="00C45551" w:rsidP="00C45551">
      <w:pPr>
        <w:ind w:left="709"/>
        <w:jc w:val="both"/>
        <w:rPr>
          <w:rFonts w:asciiTheme="minorHAnsi" w:eastAsiaTheme="minorHAnsi" w:hAnsiTheme="minorHAnsi" w:cstheme="minorHAnsi"/>
          <w:sz w:val="24"/>
          <w:szCs w:val="24"/>
          <w:lang w:eastAsia="en-US"/>
        </w:rPr>
      </w:pPr>
    </w:p>
    <w:tbl>
      <w:tblPr>
        <w:tblStyle w:val="Grilledutableau"/>
        <w:tblW w:w="0" w:type="auto"/>
        <w:tblInd w:w="709" w:type="dxa"/>
        <w:tblLook w:val="04A0" w:firstRow="1" w:lastRow="0" w:firstColumn="1" w:lastColumn="0" w:noHBand="0" w:noVBand="1"/>
      </w:tblPr>
      <w:tblGrid>
        <w:gridCol w:w="2113"/>
        <w:gridCol w:w="2092"/>
        <w:gridCol w:w="2073"/>
        <w:gridCol w:w="2073"/>
      </w:tblGrid>
      <w:tr w:rsidR="00C45551" w:rsidRPr="00A84E31" w14:paraId="33A2D5FB" w14:textId="77777777" w:rsidTr="00FD6335">
        <w:trPr>
          <w:trHeight w:val="284"/>
        </w:trPr>
        <w:tc>
          <w:tcPr>
            <w:tcW w:w="2113" w:type="dxa"/>
            <w:vAlign w:val="center"/>
          </w:tcPr>
          <w:p w14:paraId="79A6958F" w14:textId="77777777" w:rsidR="00C45551" w:rsidRPr="00A84E31" w:rsidRDefault="00C45551" w:rsidP="00FD6335">
            <w:pPr>
              <w:spacing w:line="276" w:lineRule="auto"/>
              <w:jc w:val="center"/>
              <w:rPr>
                <w:rFonts w:asciiTheme="minorHAnsi" w:eastAsiaTheme="minorHAnsi" w:hAnsiTheme="minorHAnsi" w:cstheme="minorHAnsi"/>
                <w:b/>
                <w:sz w:val="24"/>
                <w:szCs w:val="24"/>
                <w:lang w:eastAsia="en-US"/>
              </w:rPr>
            </w:pPr>
            <w:r w:rsidRPr="00A84E31">
              <w:rPr>
                <w:rFonts w:asciiTheme="minorHAnsi" w:eastAsiaTheme="minorHAnsi" w:hAnsiTheme="minorHAnsi" w:cstheme="minorHAnsi"/>
                <w:b/>
                <w:sz w:val="24"/>
                <w:szCs w:val="24"/>
                <w:lang w:eastAsia="en-US"/>
              </w:rPr>
              <w:lastRenderedPageBreak/>
              <w:t>Type de véhicule</w:t>
            </w:r>
          </w:p>
        </w:tc>
        <w:tc>
          <w:tcPr>
            <w:tcW w:w="2092" w:type="dxa"/>
            <w:vAlign w:val="center"/>
          </w:tcPr>
          <w:p w14:paraId="06C479F3" w14:textId="77777777" w:rsidR="00C45551" w:rsidRPr="00A84E31" w:rsidRDefault="00C45551" w:rsidP="00FD6335">
            <w:pPr>
              <w:spacing w:line="276" w:lineRule="auto"/>
              <w:jc w:val="center"/>
              <w:rPr>
                <w:rFonts w:asciiTheme="minorHAnsi" w:eastAsiaTheme="minorHAnsi" w:hAnsiTheme="minorHAnsi" w:cstheme="minorHAnsi"/>
                <w:b/>
                <w:sz w:val="24"/>
                <w:szCs w:val="24"/>
                <w:lang w:eastAsia="en-US"/>
              </w:rPr>
            </w:pPr>
            <w:r w:rsidRPr="00A84E31">
              <w:rPr>
                <w:rFonts w:asciiTheme="minorHAnsi" w:eastAsiaTheme="minorHAnsi" w:hAnsiTheme="minorHAnsi" w:cstheme="minorHAnsi"/>
                <w:b/>
                <w:sz w:val="24"/>
                <w:szCs w:val="24"/>
                <w:lang w:eastAsia="en-US"/>
              </w:rPr>
              <w:t>Jusqu’à 2 000 km</w:t>
            </w:r>
          </w:p>
        </w:tc>
        <w:tc>
          <w:tcPr>
            <w:tcW w:w="2073" w:type="dxa"/>
            <w:vAlign w:val="center"/>
          </w:tcPr>
          <w:p w14:paraId="3A872171" w14:textId="77777777" w:rsidR="00C45551" w:rsidRPr="00A84E31" w:rsidRDefault="00C45551" w:rsidP="00FD6335">
            <w:pPr>
              <w:spacing w:line="276" w:lineRule="auto"/>
              <w:jc w:val="center"/>
              <w:rPr>
                <w:rFonts w:asciiTheme="minorHAnsi" w:eastAsiaTheme="minorHAnsi" w:hAnsiTheme="minorHAnsi" w:cstheme="minorHAnsi"/>
                <w:b/>
                <w:sz w:val="24"/>
                <w:szCs w:val="24"/>
                <w:lang w:eastAsia="en-US"/>
              </w:rPr>
            </w:pPr>
            <w:r w:rsidRPr="00A84E31">
              <w:rPr>
                <w:rFonts w:asciiTheme="minorHAnsi" w:eastAsiaTheme="minorHAnsi" w:hAnsiTheme="minorHAnsi" w:cstheme="minorHAnsi"/>
                <w:b/>
                <w:sz w:val="24"/>
                <w:szCs w:val="24"/>
                <w:lang w:eastAsia="en-US"/>
              </w:rPr>
              <w:t>De 2 001 à 10 000 km</w:t>
            </w:r>
          </w:p>
        </w:tc>
        <w:tc>
          <w:tcPr>
            <w:tcW w:w="2073" w:type="dxa"/>
            <w:vAlign w:val="center"/>
          </w:tcPr>
          <w:p w14:paraId="6D1AAE6F" w14:textId="77777777" w:rsidR="00C45551" w:rsidRPr="00A84E31" w:rsidRDefault="00C45551" w:rsidP="00FD6335">
            <w:pPr>
              <w:spacing w:line="276" w:lineRule="auto"/>
              <w:jc w:val="center"/>
              <w:rPr>
                <w:rFonts w:asciiTheme="minorHAnsi" w:eastAsiaTheme="minorHAnsi" w:hAnsiTheme="minorHAnsi" w:cstheme="minorHAnsi"/>
                <w:b/>
                <w:sz w:val="24"/>
                <w:szCs w:val="24"/>
                <w:lang w:eastAsia="en-US"/>
              </w:rPr>
            </w:pPr>
            <w:r w:rsidRPr="00A84E31">
              <w:rPr>
                <w:rFonts w:asciiTheme="minorHAnsi" w:eastAsiaTheme="minorHAnsi" w:hAnsiTheme="minorHAnsi" w:cstheme="minorHAnsi"/>
                <w:b/>
                <w:sz w:val="24"/>
                <w:szCs w:val="24"/>
                <w:lang w:eastAsia="en-US"/>
              </w:rPr>
              <w:t>Plus de 10 000 km</w:t>
            </w:r>
          </w:p>
        </w:tc>
      </w:tr>
      <w:tr w:rsidR="00C45551" w:rsidRPr="00A84E31" w14:paraId="1DEF828A" w14:textId="77777777" w:rsidTr="00FD6335">
        <w:trPr>
          <w:trHeight w:val="284"/>
        </w:trPr>
        <w:tc>
          <w:tcPr>
            <w:tcW w:w="2113" w:type="dxa"/>
            <w:vAlign w:val="center"/>
          </w:tcPr>
          <w:p w14:paraId="08F7C931" w14:textId="77777777" w:rsidR="00C45551" w:rsidRPr="00A84E31" w:rsidRDefault="00C45551" w:rsidP="00FD6335">
            <w:pPr>
              <w:spacing w:line="276" w:lineRule="auto"/>
              <w:rPr>
                <w:rFonts w:asciiTheme="minorHAnsi" w:eastAsiaTheme="minorHAnsi" w:hAnsiTheme="minorHAnsi" w:cstheme="minorHAnsi"/>
                <w:b/>
                <w:sz w:val="24"/>
                <w:szCs w:val="24"/>
                <w:lang w:eastAsia="en-US"/>
              </w:rPr>
            </w:pPr>
            <w:r w:rsidRPr="00A84E31">
              <w:rPr>
                <w:rFonts w:asciiTheme="minorHAnsi" w:eastAsiaTheme="minorHAnsi" w:hAnsiTheme="minorHAnsi" w:cstheme="minorHAnsi"/>
                <w:b/>
                <w:sz w:val="24"/>
                <w:szCs w:val="24"/>
                <w:lang w:eastAsia="en-US"/>
              </w:rPr>
              <w:t>5 CV et moins</w:t>
            </w:r>
          </w:p>
        </w:tc>
        <w:tc>
          <w:tcPr>
            <w:tcW w:w="2092" w:type="dxa"/>
            <w:vAlign w:val="center"/>
          </w:tcPr>
          <w:p w14:paraId="24EE0976" w14:textId="77777777" w:rsidR="00C45551" w:rsidRPr="00A84E31" w:rsidRDefault="00C45551" w:rsidP="00FD6335">
            <w:pPr>
              <w:spacing w:line="276" w:lineRule="auto"/>
              <w:jc w:val="center"/>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0,32 €</w:t>
            </w:r>
          </w:p>
        </w:tc>
        <w:tc>
          <w:tcPr>
            <w:tcW w:w="2073" w:type="dxa"/>
            <w:vAlign w:val="center"/>
          </w:tcPr>
          <w:p w14:paraId="5AEDB13B" w14:textId="77777777" w:rsidR="00C45551" w:rsidRPr="00A84E31" w:rsidRDefault="00C45551" w:rsidP="00FD6335">
            <w:pPr>
              <w:spacing w:line="276" w:lineRule="auto"/>
              <w:jc w:val="center"/>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0,40 €</w:t>
            </w:r>
          </w:p>
        </w:tc>
        <w:tc>
          <w:tcPr>
            <w:tcW w:w="2073" w:type="dxa"/>
            <w:vAlign w:val="center"/>
          </w:tcPr>
          <w:p w14:paraId="6BB51B91" w14:textId="77777777" w:rsidR="00C45551" w:rsidRPr="00A84E31" w:rsidRDefault="00C45551" w:rsidP="00FD6335">
            <w:pPr>
              <w:spacing w:line="276" w:lineRule="auto"/>
              <w:jc w:val="center"/>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0,23 €</w:t>
            </w:r>
          </w:p>
        </w:tc>
      </w:tr>
      <w:tr w:rsidR="00C45551" w:rsidRPr="00A84E31" w14:paraId="24C910FF" w14:textId="77777777" w:rsidTr="00FD6335">
        <w:trPr>
          <w:trHeight w:val="284"/>
        </w:trPr>
        <w:tc>
          <w:tcPr>
            <w:tcW w:w="2113" w:type="dxa"/>
            <w:vAlign w:val="center"/>
          </w:tcPr>
          <w:p w14:paraId="086F9B2A" w14:textId="77777777" w:rsidR="00C45551" w:rsidRPr="00A84E31" w:rsidRDefault="00C45551" w:rsidP="00FD6335">
            <w:pPr>
              <w:spacing w:line="276" w:lineRule="auto"/>
              <w:rPr>
                <w:rFonts w:asciiTheme="minorHAnsi" w:eastAsiaTheme="minorHAnsi" w:hAnsiTheme="minorHAnsi" w:cstheme="minorHAnsi"/>
                <w:b/>
                <w:sz w:val="24"/>
                <w:szCs w:val="24"/>
                <w:lang w:eastAsia="en-US"/>
              </w:rPr>
            </w:pPr>
            <w:r w:rsidRPr="00A84E31">
              <w:rPr>
                <w:rFonts w:asciiTheme="minorHAnsi" w:eastAsiaTheme="minorHAnsi" w:hAnsiTheme="minorHAnsi" w:cstheme="minorHAnsi"/>
                <w:b/>
                <w:sz w:val="24"/>
                <w:szCs w:val="24"/>
                <w:lang w:eastAsia="en-US"/>
              </w:rPr>
              <w:t>6 CV et 7 CV</w:t>
            </w:r>
          </w:p>
        </w:tc>
        <w:tc>
          <w:tcPr>
            <w:tcW w:w="2092" w:type="dxa"/>
            <w:vAlign w:val="center"/>
          </w:tcPr>
          <w:p w14:paraId="3CA0421F" w14:textId="77777777" w:rsidR="00C45551" w:rsidRPr="00A84E31" w:rsidRDefault="00C45551" w:rsidP="00FD6335">
            <w:pPr>
              <w:spacing w:line="276" w:lineRule="auto"/>
              <w:jc w:val="center"/>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0,41 €</w:t>
            </w:r>
          </w:p>
        </w:tc>
        <w:tc>
          <w:tcPr>
            <w:tcW w:w="2073" w:type="dxa"/>
            <w:vAlign w:val="center"/>
          </w:tcPr>
          <w:p w14:paraId="6B156B03" w14:textId="77777777" w:rsidR="00C45551" w:rsidRPr="00A84E31" w:rsidRDefault="00C45551" w:rsidP="00FD6335">
            <w:pPr>
              <w:spacing w:line="276" w:lineRule="auto"/>
              <w:jc w:val="center"/>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0,51 €</w:t>
            </w:r>
          </w:p>
        </w:tc>
        <w:tc>
          <w:tcPr>
            <w:tcW w:w="2073" w:type="dxa"/>
            <w:vAlign w:val="center"/>
          </w:tcPr>
          <w:p w14:paraId="2FB7446F" w14:textId="77777777" w:rsidR="00C45551" w:rsidRPr="00A84E31" w:rsidRDefault="00C45551" w:rsidP="00FD6335">
            <w:pPr>
              <w:spacing w:line="276" w:lineRule="auto"/>
              <w:jc w:val="center"/>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0,30 €</w:t>
            </w:r>
          </w:p>
        </w:tc>
      </w:tr>
      <w:tr w:rsidR="00C45551" w:rsidRPr="00A84E31" w14:paraId="6B5BAACE" w14:textId="77777777" w:rsidTr="00FD6335">
        <w:trPr>
          <w:trHeight w:val="284"/>
        </w:trPr>
        <w:tc>
          <w:tcPr>
            <w:tcW w:w="2113" w:type="dxa"/>
            <w:vAlign w:val="center"/>
          </w:tcPr>
          <w:p w14:paraId="509DC2BB" w14:textId="77777777" w:rsidR="00C45551" w:rsidRPr="00A84E31" w:rsidRDefault="00C45551" w:rsidP="00FD6335">
            <w:pPr>
              <w:spacing w:line="276" w:lineRule="auto"/>
              <w:rPr>
                <w:rFonts w:asciiTheme="minorHAnsi" w:eastAsiaTheme="minorHAnsi" w:hAnsiTheme="minorHAnsi" w:cstheme="minorHAnsi"/>
                <w:b/>
                <w:sz w:val="24"/>
                <w:szCs w:val="24"/>
                <w:lang w:eastAsia="en-US"/>
              </w:rPr>
            </w:pPr>
            <w:r w:rsidRPr="00A84E31">
              <w:rPr>
                <w:rFonts w:asciiTheme="minorHAnsi" w:eastAsiaTheme="minorHAnsi" w:hAnsiTheme="minorHAnsi" w:cstheme="minorHAnsi"/>
                <w:b/>
                <w:sz w:val="24"/>
                <w:szCs w:val="24"/>
                <w:lang w:eastAsia="en-US"/>
              </w:rPr>
              <w:t>8 CV et plus</w:t>
            </w:r>
          </w:p>
        </w:tc>
        <w:tc>
          <w:tcPr>
            <w:tcW w:w="2092" w:type="dxa"/>
            <w:vAlign w:val="center"/>
          </w:tcPr>
          <w:p w14:paraId="4F444D55" w14:textId="77777777" w:rsidR="00C45551" w:rsidRPr="00A84E31" w:rsidRDefault="00C45551" w:rsidP="00FD6335">
            <w:pPr>
              <w:spacing w:line="276" w:lineRule="auto"/>
              <w:jc w:val="center"/>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0,45 €</w:t>
            </w:r>
          </w:p>
        </w:tc>
        <w:tc>
          <w:tcPr>
            <w:tcW w:w="2073" w:type="dxa"/>
            <w:vAlign w:val="center"/>
          </w:tcPr>
          <w:p w14:paraId="0A57A813" w14:textId="77777777" w:rsidR="00C45551" w:rsidRPr="00A84E31" w:rsidRDefault="00C45551" w:rsidP="00FD6335">
            <w:pPr>
              <w:spacing w:line="276" w:lineRule="auto"/>
              <w:jc w:val="center"/>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0,55 €</w:t>
            </w:r>
          </w:p>
        </w:tc>
        <w:tc>
          <w:tcPr>
            <w:tcW w:w="2073" w:type="dxa"/>
            <w:vAlign w:val="center"/>
          </w:tcPr>
          <w:p w14:paraId="5FD78D7C" w14:textId="77777777" w:rsidR="00C45551" w:rsidRPr="00A84E31" w:rsidRDefault="00C45551" w:rsidP="00FD6335">
            <w:pPr>
              <w:spacing w:line="276" w:lineRule="auto"/>
              <w:jc w:val="center"/>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0,32 €</w:t>
            </w:r>
          </w:p>
        </w:tc>
      </w:tr>
    </w:tbl>
    <w:p w14:paraId="36B49C18" w14:textId="77777777" w:rsidR="00C45551" w:rsidRPr="00A84E31" w:rsidRDefault="00C45551" w:rsidP="00C45551">
      <w:pPr>
        <w:jc w:val="both"/>
        <w:rPr>
          <w:rFonts w:asciiTheme="minorHAnsi" w:eastAsiaTheme="minorHAnsi" w:hAnsiTheme="minorHAnsi" w:cstheme="minorHAnsi"/>
          <w:sz w:val="24"/>
          <w:szCs w:val="24"/>
          <w:lang w:eastAsia="en-US"/>
        </w:rPr>
      </w:pPr>
    </w:p>
    <w:p w14:paraId="49D516EA" w14:textId="77777777" w:rsidR="00C45551" w:rsidRDefault="00C45551" w:rsidP="00C45551">
      <w:pPr>
        <w:ind w:left="709"/>
        <w:jc w:val="both"/>
        <w:rPr>
          <w:rFonts w:asciiTheme="minorHAnsi" w:eastAsiaTheme="minorHAnsi" w:hAnsiTheme="minorHAnsi" w:cstheme="minorHAnsi"/>
          <w:b/>
          <w:bCs/>
          <w:sz w:val="24"/>
          <w:szCs w:val="24"/>
          <w:lang w:eastAsia="en-US"/>
        </w:rPr>
      </w:pPr>
      <w:r w:rsidRPr="00A84E31">
        <w:rPr>
          <w:rFonts w:asciiTheme="minorHAnsi" w:eastAsiaTheme="minorHAnsi" w:hAnsiTheme="minorHAnsi" w:cstheme="minorHAnsi"/>
          <w:b/>
          <w:bCs/>
          <w:sz w:val="24"/>
          <w:szCs w:val="24"/>
          <w:lang w:eastAsia="en-US"/>
        </w:rPr>
        <w:t>Article 7 : Demandes de remboursement</w:t>
      </w:r>
    </w:p>
    <w:p w14:paraId="0EDCF2D1" w14:textId="77777777" w:rsidR="00C45551" w:rsidRPr="00A84E31" w:rsidRDefault="00C45551" w:rsidP="00C45551">
      <w:pPr>
        <w:ind w:left="709"/>
        <w:jc w:val="both"/>
        <w:rPr>
          <w:rFonts w:asciiTheme="minorHAnsi" w:eastAsiaTheme="minorHAnsi" w:hAnsiTheme="minorHAnsi" w:cstheme="minorHAnsi"/>
          <w:sz w:val="24"/>
          <w:szCs w:val="24"/>
          <w:lang w:eastAsia="en-US"/>
        </w:rPr>
      </w:pPr>
    </w:p>
    <w:p w14:paraId="4D5BED4E" w14:textId="77777777" w:rsidR="00C45551" w:rsidRPr="00A84E31" w:rsidRDefault="00C45551" w:rsidP="00C45551">
      <w:pPr>
        <w:ind w:left="709"/>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Compte tenu de l’exigence règlementaire de la dépense publique, chaque demande de remboursement devra être accompagnée des justificatifs suivants :</w:t>
      </w:r>
    </w:p>
    <w:p w14:paraId="5AAB97B6" w14:textId="77777777" w:rsidR="00C45551" w:rsidRPr="00A84E31" w:rsidRDefault="00C45551" w:rsidP="00C45551">
      <w:pPr>
        <w:ind w:left="709"/>
        <w:jc w:val="both"/>
        <w:rPr>
          <w:rFonts w:asciiTheme="minorHAnsi" w:eastAsiaTheme="minorHAnsi" w:hAnsiTheme="minorHAnsi" w:cstheme="minorHAnsi"/>
          <w:sz w:val="24"/>
          <w:szCs w:val="24"/>
          <w:lang w:eastAsia="en-US"/>
        </w:rPr>
      </w:pPr>
    </w:p>
    <w:p w14:paraId="03E7FACF" w14:textId="77777777" w:rsidR="00C45551" w:rsidRPr="00A84E31" w:rsidRDefault="00C45551" w:rsidP="006A32F8">
      <w:pPr>
        <w:numPr>
          <w:ilvl w:val="0"/>
          <w:numId w:val="26"/>
        </w:numPr>
        <w:spacing w:after="200" w:line="276" w:lineRule="auto"/>
        <w:contextualSpacing/>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 xml:space="preserve">Un ordre de mission, ou la délibération attestant de la désignation de l’élu pour siéger dans l’organisme organisant la réunion, </w:t>
      </w:r>
    </w:p>
    <w:p w14:paraId="758D9AEE" w14:textId="77777777" w:rsidR="00C45551" w:rsidRPr="00A84E31" w:rsidRDefault="00C45551" w:rsidP="006A32F8">
      <w:pPr>
        <w:numPr>
          <w:ilvl w:val="0"/>
          <w:numId w:val="26"/>
        </w:numPr>
        <w:spacing w:after="200" w:line="276" w:lineRule="auto"/>
        <w:contextualSpacing/>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Le formulaire de demande de remboursement des frais, complété et signé,</w:t>
      </w:r>
    </w:p>
    <w:p w14:paraId="547DA474" w14:textId="77777777" w:rsidR="00C45551" w:rsidRPr="00A84E31" w:rsidRDefault="00C45551" w:rsidP="006A32F8">
      <w:pPr>
        <w:numPr>
          <w:ilvl w:val="0"/>
          <w:numId w:val="26"/>
        </w:numPr>
        <w:spacing w:after="200" w:line="276" w:lineRule="auto"/>
        <w:contextualSpacing/>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Les justificatifs de paiement,</w:t>
      </w:r>
    </w:p>
    <w:p w14:paraId="731AEA0D" w14:textId="77777777" w:rsidR="00C45551" w:rsidRPr="00A84E31" w:rsidRDefault="00C45551" w:rsidP="006A32F8">
      <w:pPr>
        <w:numPr>
          <w:ilvl w:val="0"/>
          <w:numId w:val="26"/>
        </w:numPr>
        <w:spacing w:after="200" w:line="276" w:lineRule="auto"/>
        <w:contextualSpacing/>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Le RIB du demandeur lors de la 1</w:t>
      </w:r>
      <w:r w:rsidRPr="00A84E31">
        <w:rPr>
          <w:rFonts w:asciiTheme="minorHAnsi" w:eastAsiaTheme="minorHAnsi" w:hAnsiTheme="minorHAnsi" w:cstheme="minorHAnsi"/>
          <w:sz w:val="24"/>
          <w:szCs w:val="24"/>
          <w:vertAlign w:val="superscript"/>
          <w:lang w:eastAsia="en-US"/>
        </w:rPr>
        <w:t>ère</w:t>
      </w:r>
      <w:r w:rsidRPr="00A84E31">
        <w:rPr>
          <w:rFonts w:asciiTheme="minorHAnsi" w:eastAsiaTheme="minorHAnsi" w:hAnsiTheme="minorHAnsi" w:cstheme="minorHAnsi"/>
          <w:sz w:val="24"/>
          <w:szCs w:val="24"/>
          <w:lang w:eastAsia="en-US"/>
        </w:rPr>
        <w:t xml:space="preserve"> demande,</w:t>
      </w:r>
    </w:p>
    <w:p w14:paraId="6A91F4D9" w14:textId="77777777" w:rsidR="00C45551" w:rsidRPr="00A84E31" w:rsidRDefault="00C45551" w:rsidP="006A32F8">
      <w:pPr>
        <w:numPr>
          <w:ilvl w:val="0"/>
          <w:numId w:val="26"/>
        </w:numPr>
        <w:spacing w:after="200" w:line="276" w:lineRule="auto"/>
        <w:contextualSpacing/>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La carte grise du véhicule utilisé.</w:t>
      </w:r>
    </w:p>
    <w:p w14:paraId="7C6B1A0C" w14:textId="77777777" w:rsidR="00C45551" w:rsidRDefault="00C45551" w:rsidP="00C45551">
      <w:pPr>
        <w:jc w:val="both"/>
        <w:rPr>
          <w:rFonts w:asciiTheme="minorHAnsi" w:eastAsiaTheme="minorHAnsi" w:hAnsiTheme="minorHAnsi" w:cstheme="minorHAnsi"/>
          <w:sz w:val="24"/>
          <w:szCs w:val="24"/>
          <w:lang w:eastAsia="en-US"/>
        </w:rPr>
      </w:pPr>
    </w:p>
    <w:p w14:paraId="7DB33858" w14:textId="77777777" w:rsidR="00FD6335" w:rsidRPr="00A84E31" w:rsidRDefault="00FD6335" w:rsidP="00C45551">
      <w:pPr>
        <w:jc w:val="both"/>
        <w:rPr>
          <w:rFonts w:asciiTheme="minorHAnsi" w:eastAsiaTheme="minorHAnsi" w:hAnsiTheme="minorHAnsi" w:cstheme="minorHAnsi"/>
          <w:sz w:val="24"/>
          <w:szCs w:val="24"/>
          <w:lang w:eastAsia="en-US"/>
        </w:rPr>
      </w:pPr>
    </w:p>
    <w:p w14:paraId="33D329CF" w14:textId="77777777" w:rsidR="00C45551" w:rsidRPr="00A84E31" w:rsidRDefault="00C45551" w:rsidP="00C45551">
      <w:pPr>
        <w:jc w:val="both"/>
        <w:rPr>
          <w:rFonts w:asciiTheme="minorHAnsi" w:eastAsiaTheme="minorHAnsi" w:hAnsiTheme="minorHAnsi" w:cstheme="minorHAnsi"/>
          <w:b/>
          <w:sz w:val="24"/>
          <w:szCs w:val="24"/>
          <w:lang w:eastAsia="en-US"/>
        </w:rPr>
      </w:pPr>
      <w:r w:rsidRPr="00A84E31">
        <w:rPr>
          <w:rFonts w:asciiTheme="minorHAnsi" w:eastAsiaTheme="minorHAnsi" w:hAnsiTheme="minorHAnsi" w:cstheme="minorHAnsi"/>
          <w:b/>
          <w:sz w:val="24"/>
          <w:szCs w:val="24"/>
          <w:lang w:eastAsia="en-US"/>
        </w:rPr>
        <w:t>PARTIE II - FRAIS DE GARDE OU D’ASSISTANCE</w:t>
      </w:r>
    </w:p>
    <w:p w14:paraId="46F7AFF5" w14:textId="77777777" w:rsidR="00C45551" w:rsidRPr="00A84E31" w:rsidRDefault="00C45551" w:rsidP="00C45551">
      <w:pPr>
        <w:ind w:left="709"/>
        <w:jc w:val="both"/>
        <w:rPr>
          <w:rFonts w:asciiTheme="minorHAnsi" w:eastAsiaTheme="minorHAnsi" w:hAnsiTheme="minorHAnsi" w:cstheme="minorHAnsi"/>
          <w:sz w:val="24"/>
          <w:szCs w:val="24"/>
          <w:lang w:eastAsia="en-US"/>
        </w:rPr>
      </w:pPr>
    </w:p>
    <w:p w14:paraId="272627F7" w14:textId="77777777" w:rsidR="00C45551" w:rsidRDefault="00C45551" w:rsidP="00C45551">
      <w:pPr>
        <w:ind w:left="709"/>
        <w:jc w:val="both"/>
        <w:rPr>
          <w:rFonts w:asciiTheme="minorHAnsi" w:eastAsiaTheme="minorHAnsi" w:hAnsiTheme="minorHAnsi" w:cstheme="minorHAnsi"/>
          <w:b/>
          <w:bCs/>
          <w:sz w:val="24"/>
          <w:szCs w:val="24"/>
          <w:lang w:eastAsia="en-US"/>
        </w:rPr>
      </w:pPr>
      <w:r w:rsidRPr="00A84E31">
        <w:rPr>
          <w:rFonts w:asciiTheme="minorHAnsi" w:eastAsiaTheme="minorHAnsi" w:hAnsiTheme="minorHAnsi" w:cstheme="minorHAnsi"/>
          <w:b/>
          <w:bCs/>
          <w:sz w:val="24"/>
          <w:szCs w:val="24"/>
          <w:lang w:eastAsia="en-US"/>
        </w:rPr>
        <w:t>Article 8 : Frais remboursés</w:t>
      </w:r>
    </w:p>
    <w:p w14:paraId="7DD80006" w14:textId="77777777" w:rsidR="00C45551" w:rsidRPr="00A84E31" w:rsidRDefault="00C45551" w:rsidP="00C45551">
      <w:pPr>
        <w:ind w:left="709"/>
        <w:jc w:val="both"/>
        <w:rPr>
          <w:rFonts w:asciiTheme="minorHAnsi" w:eastAsiaTheme="minorHAnsi" w:hAnsiTheme="minorHAnsi" w:cstheme="minorHAnsi"/>
          <w:b/>
          <w:bCs/>
          <w:sz w:val="24"/>
          <w:szCs w:val="24"/>
          <w:lang w:eastAsia="en-US"/>
        </w:rPr>
      </w:pPr>
    </w:p>
    <w:p w14:paraId="6285E974" w14:textId="77777777" w:rsidR="00C45551" w:rsidRPr="00A84E31" w:rsidRDefault="00C45551" w:rsidP="00C45551">
      <w:pPr>
        <w:ind w:left="709"/>
        <w:jc w:val="both"/>
        <w:rPr>
          <w:rFonts w:asciiTheme="minorHAnsi" w:eastAsiaTheme="minorHAnsi" w:hAnsiTheme="minorHAnsi" w:cstheme="minorHAnsi"/>
          <w:bCs/>
          <w:sz w:val="24"/>
          <w:szCs w:val="24"/>
          <w:lang w:eastAsia="en-US"/>
        </w:rPr>
      </w:pPr>
      <w:r w:rsidRPr="00A84E31">
        <w:rPr>
          <w:rFonts w:asciiTheme="minorHAnsi" w:eastAsiaTheme="minorHAnsi" w:hAnsiTheme="minorHAnsi" w:cstheme="minorHAnsi"/>
          <w:bCs/>
          <w:sz w:val="24"/>
          <w:szCs w:val="24"/>
          <w:lang w:eastAsia="en-US"/>
        </w:rPr>
        <w:t xml:space="preserve">Frais de garde des enfants de moins de seize ans, </w:t>
      </w:r>
      <w:r w:rsidRPr="00A84E31">
        <w:rPr>
          <w:rFonts w:asciiTheme="minorHAnsi" w:eastAsiaTheme="minorHAnsi" w:hAnsiTheme="minorHAnsi" w:cstheme="minorBidi"/>
          <w:sz w:val="24"/>
          <w:szCs w:val="24"/>
          <w:lang w:eastAsia="en-US"/>
        </w:rPr>
        <w:t xml:space="preserve">des personnes âgées, des personnes en situation de handicap, ou des personnes ayant besoin d'une aide personnelle dont la garde par l’élu à leur domicile est empêchée par la participation à l’une des réunions listées à l’article 9. </w:t>
      </w:r>
    </w:p>
    <w:p w14:paraId="4659E9F9" w14:textId="77777777" w:rsidR="00C45551" w:rsidRDefault="00C45551" w:rsidP="00C45551">
      <w:pPr>
        <w:ind w:left="709"/>
        <w:jc w:val="both"/>
        <w:rPr>
          <w:rFonts w:asciiTheme="minorHAnsi" w:eastAsiaTheme="minorHAnsi" w:hAnsiTheme="minorHAnsi" w:cstheme="minorHAnsi"/>
          <w:b/>
          <w:bCs/>
          <w:sz w:val="24"/>
          <w:szCs w:val="24"/>
          <w:lang w:eastAsia="en-US"/>
        </w:rPr>
      </w:pPr>
    </w:p>
    <w:p w14:paraId="59F054C8" w14:textId="77777777" w:rsidR="00FD6335" w:rsidRDefault="00FD6335" w:rsidP="00C45551">
      <w:pPr>
        <w:ind w:left="709"/>
        <w:jc w:val="both"/>
        <w:rPr>
          <w:rFonts w:asciiTheme="minorHAnsi" w:eastAsiaTheme="minorHAnsi" w:hAnsiTheme="minorHAnsi" w:cstheme="minorHAnsi"/>
          <w:b/>
          <w:bCs/>
          <w:sz w:val="24"/>
          <w:szCs w:val="24"/>
          <w:lang w:eastAsia="en-US"/>
        </w:rPr>
      </w:pPr>
    </w:p>
    <w:p w14:paraId="0C147D60" w14:textId="77777777" w:rsidR="00FD6335" w:rsidRPr="00A84E31" w:rsidRDefault="00FD6335" w:rsidP="00C45551">
      <w:pPr>
        <w:ind w:left="709"/>
        <w:jc w:val="both"/>
        <w:rPr>
          <w:rFonts w:asciiTheme="minorHAnsi" w:eastAsiaTheme="minorHAnsi" w:hAnsiTheme="minorHAnsi" w:cstheme="minorHAnsi"/>
          <w:b/>
          <w:bCs/>
          <w:sz w:val="24"/>
          <w:szCs w:val="24"/>
          <w:lang w:eastAsia="en-US"/>
        </w:rPr>
      </w:pPr>
    </w:p>
    <w:p w14:paraId="0271BF57" w14:textId="77777777" w:rsidR="00C45551" w:rsidRDefault="00C45551" w:rsidP="00C45551">
      <w:pPr>
        <w:ind w:left="709"/>
        <w:jc w:val="both"/>
        <w:rPr>
          <w:rFonts w:asciiTheme="minorHAnsi" w:eastAsiaTheme="minorHAnsi" w:hAnsiTheme="minorHAnsi" w:cstheme="minorHAnsi"/>
          <w:b/>
          <w:bCs/>
          <w:sz w:val="24"/>
          <w:szCs w:val="24"/>
          <w:lang w:eastAsia="en-US"/>
        </w:rPr>
      </w:pPr>
      <w:r w:rsidRPr="00A84E31">
        <w:rPr>
          <w:rFonts w:asciiTheme="minorHAnsi" w:eastAsiaTheme="minorHAnsi" w:hAnsiTheme="minorHAnsi" w:cstheme="minorHAnsi"/>
          <w:b/>
          <w:bCs/>
          <w:sz w:val="24"/>
          <w:szCs w:val="24"/>
          <w:lang w:eastAsia="en-US"/>
        </w:rPr>
        <w:t>Article 9 : Réunions ouvrant droit à la prise en charge</w:t>
      </w:r>
    </w:p>
    <w:p w14:paraId="60C623D3" w14:textId="77777777" w:rsidR="00C45551" w:rsidRPr="00A84E31" w:rsidRDefault="00C45551" w:rsidP="00C45551">
      <w:pPr>
        <w:ind w:left="709"/>
        <w:jc w:val="both"/>
        <w:rPr>
          <w:rFonts w:asciiTheme="minorHAnsi" w:eastAsiaTheme="minorHAnsi" w:hAnsiTheme="minorHAnsi" w:cstheme="minorHAnsi"/>
          <w:b/>
          <w:bCs/>
          <w:sz w:val="24"/>
          <w:szCs w:val="24"/>
          <w:lang w:eastAsia="en-US"/>
        </w:rPr>
      </w:pPr>
    </w:p>
    <w:p w14:paraId="2C5950D7" w14:textId="77777777" w:rsidR="00C45551" w:rsidRPr="00A84E31" w:rsidRDefault="00C45551" w:rsidP="00C45551">
      <w:pPr>
        <w:ind w:left="709"/>
        <w:jc w:val="both"/>
        <w:rPr>
          <w:rFonts w:asciiTheme="minorHAnsi" w:eastAsiaTheme="minorHAnsi" w:hAnsiTheme="minorHAnsi" w:cstheme="minorHAnsi"/>
          <w:bCs/>
          <w:sz w:val="24"/>
          <w:szCs w:val="24"/>
          <w:lang w:eastAsia="en-US"/>
        </w:rPr>
      </w:pPr>
      <w:r w:rsidRPr="00A84E31">
        <w:rPr>
          <w:rFonts w:asciiTheme="minorHAnsi" w:eastAsiaTheme="minorHAnsi" w:hAnsiTheme="minorHAnsi" w:cstheme="minorHAnsi"/>
          <w:bCs/>
          <w:sz w:val="24"/>
          <w:szCs w:val="24"/>
          <w:lang w:eastAsia="en-US"/>
        </w:rPr>
        <w:t xml:space="preserve">Les réunions permettant cette prise en charge sont les suivantes : </w:t>
      </w:r>
    </w:p>
    <w:p w14:paraId="797F03E5" w14:textId="77777777" w:rsidR="00C45551" w:rsidRPr="00A84E31" w:rsidRDefault="00C45551" w:rsidP="006A32F8">
      <w:pPr>
        <w:numPr>
          <w:ilvl w:val="0"/>
          <w:numId w:val="28"/>
        </w:numPr>
        <w:spacing w:before="100" w:beforeAutospacing="1" w:after="100" w:afterAutospacing="1" w:line="276" w:lineRule="auto"/>
        <w:rPr>
          <w:rFonts w:asciiTheme="minorHAnsi" w:eastAsiaTheme="minorHAnsi" w:hAnsiTheme="minorHAnsi" w:cstheme="minorHAnsi"/>
          <w:bCs/>
          <w:sz w:val="24"/>
          <w:szCs w:val="24"/>
          <w:lang w:eastAsia="en-US"/>
        </w:rPr>
      </w:pPr>
      <w:r w:rsidRPr="00A84E31">
        <w:rPr>
          <w:rFonts w:asciiTheme="minorHAnsi" w:eastAsiaTheme="minorHAnsi" w:hAnsiTheme="minorHAnsi" w:cstheme="minorHAnsi"/>
          <w:bCs/>
          <w:sz w:val="24"/>
          <w:szCs w:val="24"/>
          <w:lang w:eastAsia="en-US"/>
        </w:rPr>
        <w:t>Les séances du conseil municipal ;</w:t>
      </w:r>
    </w:p>
    <w:p w14:paraId="18C56673" w14:textId="77777777" w:rsidR="00C45551" w:rsidRPr="00A84E31" w:rsidRDefault="00C45551" w:rsidP="006A32F8">
      <w:pPr>
        <w:numPr>
          <w:ilvl w:val="0"/>
          <w:numId w:val="28"/>
        </w:numPr>
        <w:spacing w:before="100" w:beforeAutospacing="1" w:after="100" w:afterAutospacing="1" w:line="276" w:lineRule="auto"/>
        <w:rPr>
          <w:rFonts w:asciiTheme="minorHAnsi" w:eastAsiaTheme="minorHAnsi" w:hAnsiTheme="minorHAnsi" w:cstheme="minorHAnsi"/>
          <w:bCs/>
          <w:sz w:val="24"/>
          <w:szCs w:val="24"/>
          <w:lang w:eastAsia="en-US"/>
        </w:rPr>
      </w:pPr>
      <w:r w:rsidRPr="00A84E31">
        <w:rPr>
          <w:rFonts w:asciiTheme="minorHAnsi" w:eastAsiaTheme="minorHAnsi" w:hAnsiTheme="minorHAnsi" w:cstheme="minorHAnsi"/>
          <w:bCs/>
          <w:sz w:val="24"/>
          <w:szCs w:val="24"/>
          <w:lang w:eastAsia="en-US"/>
        </w:rPr>
        <w:t>Les réunions de commissions municipales, à condition d’en être membre ;</w:t>
      </w:r>
    </w:p>
    <w:p w14:paraId="67F7FFCC" w14:textId="77777777" w:rsidR="00C45551" w:rsidRPr="00A84E31" w:rsidRDefault="00C45551" w:rsidP="006A32F8">
      <w:pPr>
        <w:numPr>
          <w:ilvl w:val="0"/>
          <w:numId w:val="28"/>
        </w:numPr>
        <w:spacing w:before="100" w:beforeAutospacing="1" w:after="100" w:afterAutospacing="1" w:line="276" w:lineRule="auto"/>
        <w:rPr>
          <w:rFonts w:asciiTheme="minorHAnsi" w:eastAsiaTheme="minorHAnsi" w:hAnsiTheme="minorHAnsi" w:cstheme="minorHAnsi"/>
          <w:bCs/>
          <w:sz w:val="24"/>
          <w:szCs w:val="24"/>
          <w:lang w:eastAsia="en-US"/>
        </w:rPr>
      </w:pPr>
      <w:r w:rsidRPr="00A84E31">
        <w:rPr>
          <w:rFonts w:asciiTheme="minorHAnsi" w:eastAsiaTheme="minorHAnsi" w:hAnsiTheme="minorHAnsi" w:cstheme="minorHAnsi"/>
          <w:bCs/>
          <w:sz w:val="24"/>
          <w:szCs w:val="24"/>
          <w:lang w:eastAsia="en-US"/>
        </w:rPr>
        <w:t>Les réunions des assemblées délibérantes et des bureaux des organismes où l’élu a été désigné pour représenter la commune ;</w:t>
      </w:r>
    </w:p>
    <w:p w14:paraId="301D33E4" w14:textId="77777777" w:rsidR="00C45551" w:rsidRPr="00A84E31" w:rsidRDefault="00C45551" w:rsidP="006A32F8">
      <w:pPr>
        <w:numPr>
          <w:ilvl w:val="0"/>
          <w:numId w:val="28"/>
        </w:numPr>
        <w:spacing w:before="100" w:beforeAutospacing="1" w:after="100" w:afterAutospacing="1" w:line="276" w:lineRule="auto"/>
        <w:rPr>
          <w:rFonts w:asciiTheme="minorHAnsi" w:eastAsiaTheme="minorHAnsi" w:hAnsiTheme="minorHAnsi" w:cstheme="minorHAnsi"/>
          <w:bCs/>
          <w:sz w:val="24"/>
          <w:szCs w:val="24"/>
          <w:lang w:eastAsia="en-US"/>
        </w:rPr>
      </w:pPr>
      <w:r w:rsidRPr="00A84E31">
        <w:rPr>
          <w:rFonts w:asciiTheme="minorHAnsi" w:eastAsiaTheme="minorHAnsi" w:hAnsiTheme="minorHAnsi" w:cstheme="minorHAnsi"/>
          <w:bCs/>
          <w:sz w:val="24"/>
          <w:szCs w:val="24"/>
          <w:lang w:eastAsia="en-US"/>
        </w:rPr>
        <w:t>Les réunions organisées par les établissements publics de coopération intercommunale à fiscalité propre dont la commune est membre, lorsque l’élu été désigné pour y représenter la commune ;</w:t>
      </w:r>
    </w:p>
    <w:p w14:paraId="6B5C7230" w14:textId="77777777" w:rsidR="00C45551" w:rsidRPr="00A84E31" w:rsidRDefault="00C45551" w:rsidP="006A32F8">
      <w:pPr>
        <w:numPr>
          <w:ilvl w:val="0"/>
          <w:numId w:val="28"/>
        </w:numPr>
        <w:spacing w:before="100" w:beforeAutospacing="1" w:after="100" w:afterAutospacing="1" w:line="276" w:lineRule="auto"/>
        <w:rPr>
          <w:rFonts w:asciiTheme="minorHAnsi" w:eastAsiaTheme="minorHAnsi" w:hAnsiTheme="minorHAnsi" w:cstheme="minorHAnsi"/>
          <w:bCs/>
          <w:sz w:val="24"/>
          <w:szCs w:val="24"/>
          <w:lang w:eastAsia="en-US"/>
        </w:rPr>
      </w:pPr>
      <w:r w:rsidRPr="00A84E31">
        <w:rPr>
          <w:rFonts w:asciiTheme="minorHAnsi" w:eastAsiaTheme="minorHAnsi" w:hAnsiTheme="minorHAnsi" w:cstheme="minorHAnsi"/>
          <w:bCs/>
          <w:sz w:val="24"/>
          <w:szCs w:val="24"/>
          <w:lang w:eastAsia="en-US"/>
        </w:rPr>
        <w:t>Les fêtes légales (8 mai, 14 juillet, 11 novembre) et commémorations, fêtes et journées nationales instituées par décret ;</w:t>
      </w:r>
    </w:p>
    <w:p w14:paraId="54959CC3" w14:textId="77777777" w:rsidR="00C45551" w:rsidRPr="00A84E31" w:rsidRDefault="00C45551" w:rsidP="006A32F8">
      <w:pPr>
        <w:numPr>
          <w:ilvl w:val="0"/>
          <w:numId w:val="28"/>
        </w:numPr>
        <w:spacing w:before="100" w:beforeAutospacing="1" w:after="100" w:afterAutospacing="1" w:line="276" w:lineRule="auto"/>
        <w:rPr>
          <w:rFonts w:asciiTheme="minorHAnsi" w:eastAsiaTheme="minorHAnsi" w:hAnsiTheme="minorHAnsi" w:cstheme="minorHAnsi"/>
          <w:bCs/>
          <w:sz w:val="24"/>
          <w:szCs w:val="24"/>
          <w:lang w:eastAsia="en-US"/>
        </w:rPr>
      </w:pPr>
      <w:r w:rsidRPr="00A84E31">
        <w:rPr>
          <w:rFonts w:asciiTheme="minorHAnsi" w:eastAsiaTheme="minorHAnsi" w:hAnsiTheme="minorHAnsi" w:cstheme="minorHAnsi"/>
          <w:bCs/>
          <w:sz w:val="24"/>
          <w:szCs w:val="24"/>
          <w:lang w:eastAsia="en-US"/>
        </w:rPr>
        <w:t>Les missions accomplies dans le cadre d'un mandat spécial.</w:t>
      </w:r>
    </w:p>
    <w:p w14:paraId="7CB5C8BD" w14:textId="77777777" w:rsidR="00C45551" w:rsidRDefault="00C45551" w:rsidP="00C45551">
      <w:pPr>
        <w:ind w:left="709"/>
        <w:jc w:val="both"/>
        <w:rPr>
          <w:rFonts w:asciiTheme="minorHAnsi" w:eastAsiaTheme="minorHAnsi" w:hAnsiTheme="minorHAnsi" w:cstheme="minorHAnsi"/>
          <w:b/>
          <w:bCs/>
          <w:sz w:val="24"/>
          <w:szCs w:val="24"/>
          <w:lang w:eastAsia="en-US"/>
        </w:rPr>
      </w:pPr>
      <w:r w:rsidRPr="00A84E31">
        <w:rPr>
          <w:rFonts w:asciiTheme="minorHAnsi" w:eastAsiaTheme="minorHAnsi" w:hAnsiTheme="minorHAnsi" w:cstheme="minorHAnsi"/>
          <w:b/>
          <w:bCs/>
          <w:sz w:val="24"/>
          <w:szCs w:val="24"/>
          <w:lang w:eastAsia="en-US"/>
        </w:rPr>
        <w:t>Article 10 : Pièces justificatives à fournir</w:t>
      </w:r>
    </w:p>
    <w:p w14:paraId="64E2ECA0" w14:textId="77777777" w:rsidR="00C45551" w:rsidRPr="00A84E31" w:rsidRDefault="00C45551" w:rsidP="00C45551">
      <w:pPr>
        <w:ind w:left="709"/>
        <w:jc w:val="both"/>
        <w:rPr>
          <w:rFonts w:asciiTheme="minorHAnsi" w:eastAsiaTheme="minorHAnsi" w:hAnsiTheme="minorHAnsi" w:cstheme="minorHAnsi"/>
          <w:b/>
          <w:bCs/>
          <w:sz w:val="24"/>
          <w:szCs w:val="24"/>
          <w:lang w:eastAsia="en-US"/>
        </w:rPr>
      </w:pPr>
    </w:p>
    <w:p w14:paraId="709C9A9A" w14:textId="77777777" w:rsidR="00C45551" w:rsidRPr="00A84E31" w:rsidRDefault="00C45551" w:rsidP="00C45551">
      <w:pPr>
        <w:ind w:left="709"/>
        <w:jc w:val="both"/>
        <w:rPr>
          <w:rFonts w:asciiTheme="minorHAnsi" w:eastAsiaTheme="minorHAnsi" w:hAnsiTheme="minorHAnsi" w:cstheme="minorHAnsi"/>
          <w:bCs/>
          <w:sz w:val="24"/>
          <w:szCs w:val="24"/>
          <w:lang w:eastAsia="en-US"/>
        </w:rPr>
      </w:pPr>
      <w:r w:rsidRPr="00A84E31">
        <w:rPr>
          <w:rFonts w:asciiTheme="minorHAnsi" w:eastAsiaTheme="minorHAnsi" w:hAnsiTheme="minorHAnsi" w:cstheme="minorHAnsi"/>
          <w:bCs/>
          <w:sz w:val="24"/>
          <w:szCs w:val="24"/>
          <w:lang w:eastAsia="en-US"/>
        </w:rPr>
        <w:t xml:space="preserve">Pour pouvoir prétendre au remboursement des frais, l’élu devra présenter : </w:t>
      </w:r>
    </w:p>
    <w:p w14:paraId="42E3F60A" w14:textId="77777777" w:rsidR="00C45551" w:rsidRPr="00A84E31" w:rsidRDefault="00C45551" w:rsidP="006A32F8">
      <w:pPr>
        <w:numPr>
          <w:ilvl w:val="0"/>
          <w:numId w:val="29"/>
        </w:numPr>
        <w:spacing w:after="200" w:line="276" w:lineRule="auto"/>
        <w:contextualSpacing/>
        <w:jc w:val="both"/>
        <w:rPr>
          <w:rFonts w:asciiTheme="minorHAnsi" w:eastAsiaTheme="minorHAnsi" w:hAnsiTheme="minorHAnsi" w:cstheme="minorHAnsi"/>
          <w:bCs/>
          <w:sz w:val="24"/>
          <w:szCs w:val="24"/>
          <w:lang w:eastAsia="en-US"/>
        </w:rPr>
      </w:pPr>
      <w:r w:rsidRPr="00A84E31">
        <w:rPr>
          <w:rFonts w:asciiTheme="minorHAnsi" w:eastAsiaTheme="minorHAnsi" w:hAnsiTheme="minorHAnsi" w:cstheme="minorHAnsi"/>
          <w:bCs/>
          <w:sz w:val="24"/>
          <w:szCs w:val="24"/>
          <w:lang w:eastAsia="en-US"/>
        </w:rPr>
        <w:t>Une copie de sa convocation à la réunion occasionnant les frais dont le remboursement est demandé,</w:t>
      </w:r>
    </w:p>
    <w:p w14:paraId="3E62AD48" w14:textId="77777777" w:rsidR="00C45551" w:rsidRPr="00A84E31" w:rsidRDefault="00C45551" w:rsidP="006A32F8">
      <w:pPr>
        <w:numPr>
          <w:ilvl w:val="0"/>
          <w:numId w:val="29"/>
        </w:numPr>
        <w:spacing w:after="200" w:line="276" w:lineRule="auto"/>
        <w:contextualSpacing/>
        <w:jc w:val="both"/>
        <w:rPr>
          <w:rFonts w:asciiTheme="minorHAnsi" w:eastAsiaTheme="minorHAnsi" w:hAnsiTheme="minorHAnsi" w:cstheme="minorHAnsi"/>
          <w:bCs/>
          <w:sz w:val="24"/>
          <w:szCs w:val="24"/>
          <w:lang w:eastAsia="en-US"/>
        </w:rPr>
      </w:pPr>
      <w:r w:rsidRPr="00A84E31">
        <w:rPr>
          <w:rFonts w:asciiTheme="minorHAnsi" w:eastAsiaTheme="minorHAnsi" w:hAnsiTheme="minorHAnsi" w:cstheme="minorHAnsi"/>
          <w:bCs/>
          <w:sz w:val="24"/>
          <w:szCs w:val="24"/>
          <w:lang w:eastAsia="en-US"/>
        </w:rPr>
        <w:t>Un justificatif de présence à la réunion,</w:t>
      </w:r>
    </w:p>
    <w:p w14:paraId="6A9E8037" w14:textId="77777777" w:rsidR="00C45551" w:rsidRPr="00A84E31" w:rsidRDefault="00C45551" w:rsidP="006A32F8">
      <w:pPr>
        <w:numPr>
          <w:ilvl w:val="0"/>
          <w:numId w:val="29"/>
        </w:numPr>
        <w:spacing w:after="200" w:line="276" w:lineRule="auto"/>
        <w:contextualSpacing/>
        <w:jc w:val="both"/>
        <w:rPr>
          <w:rFonts w:asciiTheme="minorHAnsi" w:eastAsiaTheme="minorHAnsi" w:hAnsiTheme="minorHAnsi" w:cstheme="minorHAnsi"/>
          <w:bCs/>
          <w:sz w:val="24"/>
          <w:szCs w:val="24"/>
          <w:lang w:eastAsia="en-US"/>
        </w:rPr>
      </w:pPr>
      <w:r w:rsidRPr="00A84E31">
        <w:rPr>
          <w:rFonts w:asciiTheme="minorHAnsi" w:eastAsiaTheme="minorHAnsi" w:hAnsiTheme="minorHAnsi" w:cstheme="minorHAnsi"/>
          <w:bCs/>
          <w:sz w:val="24"/>
          <w:szCs w:val="24"/>
          <w:lang w:eastAsia="en-US"/>
        </w:rPr>
        <w:t>Un état de frais (facture ou déclaration CESU), cet état devra préciser les coordonnées de la personne ou de l’organisme ayant assuré la garde, la date et l’heure de la prestation et le montant de la somme à rembourser ;</w:t>
      </w:r>
    </w:p>
    <w:p w14:paraId="5DA9AEBF" w14:textId="77777777" w:rsidR="00C45551" w:rsidRPr="00A84E31" w:rsidRDefault="00C45551" w:rsidP="006A32F8">
      <w:pPr>
        <w:numPr>
          <w:ilvl w:val="0"/>
          <w:numId w:val="29"/>
        </w:numPr>
        <w:spacing w:after="200" w:line="276" w:lineRule="auto"/>
        <w:contextualSpacing/>
        <w:jc w:val="both"/>
        <w:rPr>
          <w:rFonts w:asciiTheme="minorHAnsi" w:eastAsiaTheme="minorHAnsi" w:hAnsiTheme="minorHAnsi" w:cstheme="minorHAnsi"/>
          <w:bCs/>
          <w:sz w:val="24"/>
          <w:szCs w:val="24"/>
          <w:lang w:eastAsia="en-US"/>
        </w:rPr>
      </w:pPr>
      <w:r w:rsidRPr="00A84E31">
        <w:rPr>
          <w:rFonts w:asciiTheme="minorHAnsi" w:eastAsiaTheme="minorHAnsi" w:hAnsiTheme="minorHAnsi" w:cstheme="minorHAnsi"/>
          <w:bCs/>
          <w:sz w:val="24"/>
          <w:szCs w:val="24"/>
          <w:lang w:eastAsia="en-US"/>
        </w:rPr>
        <w:t>Une attestation sur l’honneur, datée et signée, certifiant l’exactitude des renseignements portés sur l’état de frais, certifiant que la personne gardée entre bien dans les catégories définies par l’article 8 du présent règlement et demandant le versement de la somme indiquée ;</w:t>
      </w:r>
    </w:p>
    <w:p w14:paraId="51A1BD63" w14:textId="77777777" w:rsidR="00C45551" w:rsidRPr="00A84E31" w:rsidRDefault="00C45551" w:rsidP="006A32F8">
      <w:pPr>
        <w:numPr>
          <w:ilvl w:val="0"/>
          <w:numId w:val="29"/>
        </w:numPr>
        <w:spacing w:after="200" w:line="276" w:lineRule="auto"/>
        <w:contextualSpacing/>
        <w:jc w:val="both"/>
        <w:rPr>
          <w:rFonts w:asciiTheme="minorHAnsi" w:eastAsiaTheme="minorHAnsi" w:hAnsiTheme="minorHAnsi" w:cstheme="minorHAnsi"/>
          <w:bCs/>
          <w:sz w:val="24"/>
          <w:szCs w:val="24"/>
          <w:lang w:eastAsia="en-US"/>
        </w:rPr>
      </w:pPr>
      <w:r w:rsidRPr="00A84E31">
        <w:rPr>
          <w:rFonts w:asciiTheme="minorHAnsi" w:eastAsiaTheme="minorHAnsi" w:hAnsiTheme="minorHAnsi" w:cstheme="minorHAnsi"/>
          <w:bCs/>
          <w:sz w:val="24"/>
          <w:szCs w:val="24"/>
          <w:lang w:eastAsia="en-US"/>
        </w:rPr>
        <w:t xml:space="preserve">Un RIB. </w:t>
      </w:r>
    </w:p>
    <w:p w14:paraId="44EB5D4D" w14:textId="77777777" w:rsidR="00C45551" w:rsidRPr="00A84E31" w:rsidRDefault="00C45551" w:rsidP="00C45551">
      <w:pPr>
        <w:ind w:left="709"/>
        <w:jc w:val="both"/>
        <w:rPr>
          <w:rFonts w:asciiTheme="minorHAnsi" w:eastAsiaTheme="minorHAnsi" w:hAnsiTheme="minorHAnsi" w:cstheme="minorHAnsi"/>
          <w:bCs/>
          <w:sz w:val="24"/>
          <w:szCs w:val="24"/>
          <w:lang w:eastAsia="en-US"/>
        </w:rPr>
      </w:pPr>
    </w:p>
    <w:p w14:paraId="146720C0" w14:textId="77777777" w:rsidR="00C45551" w:rsidRDefault="00C45551" w:rsidP="00C45551">
      <w:pPr>
        <w:ind w:left="709"/>
        <w:jc w:val="both"/>
        <w:rPr>
          <w:rFonts w:asciiTheme="minorHAnsi" w:eastAsiaTheme="minorHAnsi" w:hAnsiTheme="minorHAnsi" w:cstheme="minorHAnsi"/>
          <w:b/>
          <w:bCs/>
          <w:sz w:val="24"/>
          <w:szCs w:val="24"/>
          <w:lang w:eastAsia="en-US"/>
        </w:rPr>
      </w:pPr>
      <w:r w:rsidRPr="00A84E31">
        <w:rPr>
          <w:rFonts w:asciiTheme="minorHAnsi" w:eastAsiaTheme="minorHAnsi" w:hAnsiTheme="minorHAnsi" w:cstheme="minorHAnsi"/>
          <w:b/>
          <w:bCs/>
          <w:sz w:val="24"/>
          <w:szCs w:val="24"/>
          <w:lang w:eastAsia="en-US"/>
        </w:rPr>
        <w:t>Article 11 : Plafonnement du remboursement</w:t>
      </w:r>
    </w:p>
    <w:p w14:paraId="53602E0E" w14:textId="77777777" w:rsidR="00C45551" w:rsidRPr="00A84E31" w:rsidRDefault="00C45551" w:rsidP="00C45551">
      <w:pPr>
        <w:ind w:left="709"/>
        <w:jc w:val="both"/>
        <w:rPr>
          <w:rFonts w:asciiTheme="minorHAnsi" w:eastAsiaTheme="minorHAnsi" w:hAnsiTheme="minorHAnsi" w:cstheme="minorHAnsi"/>
          <w:b/>
          <w:bCs/>
          <w:sz w:val="24"/>
          <w:szCs w:val="24"/>
          <w:lang w:eastAsia="en-US"/>
        </w:rPr>
      </w:pPr>
    </w:p>
    <w:p w14:paraId="2BD3B3CB" w14:textId="77777777" w:rsidR="00C45551" w:rsidRPr="00A84E31" w:rsidRDefault="00C45551" w:rsidP="00C45551">
      <w:pPr>
        <w:ind w:left="709"/>
        <w:jc w:val="both"/>
        <w:rPr>
          <w:rFonts w:asciiTheme="minorHAnsi" w:eastAsiaTheme="minorHAnsi" w:hAnsiTheme="minorHAnsi" w:cstheme="minorHAnsi"/>
          <w:bCs/>
          <w:sz w:val="24"/>
          <w:szCs w:val="24"/>
          <w:lang w:eastAsia="en-US"/>
        </w:rPr>
      </w:pPr>
      <w:r w:rsidRPr="00A84E31">
        <w:rPr>
          <w:rFonts w:asciiTheme="minorHAnsi" w:eastAsiaTheme="minorHAnsi" w:hAnsiTheme="minorHAnsi" w:cstheme="minorBidi"/>
          <w:sz w:val="24"/>
          <w:szCs w:val="24"/>
          <w:lang w:eastAsia="en-US"/>
        </w:rPr>
        <w:t xml:space="preserve">Le montant remboursé ne peut excéder le reste à charge réel, déduction faite de toutes aides financières et de tout crédit ou réduction d'impôts dont l'élu bénéficie par ailleurs. </w:t>
      </w:r>
    </w:p>
    <w:p w14:paraId="73A52B04" w14:textId="77777777" w:rsidR="00C45551" w:rsidRPr="00A84E31" w:rsidRDefault="00C45551" w:rsidP="00C45551">
      <w:pPr>
        <w:ind w:left="709"/>
        <w:jc w:val="both"/>
        <w:rPr>
          <w:rFonts w:asciiTheme="minorHAnsi" w:eastAsiaTheme="minorHAnsi" w:hAnsiTheme="minorHAnsi" w:cstheme="minorHAnsi"/>
          <w:sz w:val="24"/>
          <w:szCs w:val="24"/>
          <w:lang w:eastAsia="en-US"/>
        </w:rPr>
      </w:pPr>
      <w:r w:rsidRPr="00A84E31">
        <w:rPr>
          <w:rFonts w:asciiTheme="minorHAnsi" w:eastAsiaTheme="minorHAnsi" w:hAnsiTheme="minorHAnsi" w:cstheme="minorHAnsi"/>
          <w:sz w:val="24"/>
          <w:szCs w:val="24"/>
          <w:lang w:eastAsia="en-US"/>
        </w:rPr>
        <w:t>Le remboursement ne peut excéder, par heure, le montant horaire du SMIC.</w:t>
      </w:r>
    </w:p>
    <w:p w14:paraId="2270221B" w14:textId="77777777" w:rsidR="00C45551" w:rsidRPr="00A84E31" w:rsidRDefault="00C45551" w:rsidP="00C45551">
      <w:pPr>
        <w:ind w:left="709"/>
        <w:jc w:val="both"/>
        <w:rPr>
          <w:rFonts w:asciiTheme="minorHAnsi" w:eastAsiaTheme="minorHAnsi" w:hAnsiTheme="minorHAnsi" w:cstheme="minorHAnsi"/>
          <w:sz w:val="24"/>
          <w:szCs w:val="24"/>
          <w:lang w:eastAsia="en-US"/>
        </w:rPr>
      </w:pPr>
    </w:p>
    <w:p w14:paraId="42D91DC8" w14:textId="77777777" w:rsidR="00C45551" w:rsidRPr="00A84E31" w:rsidRDefault="00C45551" w:rsidP="00C45551">
      <w:pPr>
        <w:tabs>
          <w:tab w:val="left" w:pos="284"/>
        </w:tabs>
        <w:spacing w:after="200" w:line="276" w:lineRule="auto"/>
        <w:ind w:right="142"/>
        <w:rPr>
          <w:rFonts w:ascii="Calibri" w:eastAsiaTheme="minorHAnsi" w:hAnsi="Calibri" w:cs="Calibri"/>
          <w:snapToGrid w:val="0"/>
          <w:sz w:val="24"/>
          <w:szCs w:val="24"/>
          <w:lang w:eastAsia="en-US"/>
        </w:rPr>
      </w:pPr>
      <w:r w:rsidRPr="00A84E31">
        <w:rPr>
          <w:rFonts w:ascii="Calibri" w:eastAsiaTheme="minorHAnsi" w:hAnsi="Calibri" w:cs="Calibri"/>
          <w:snapToGrid w:val="0"/>
          <w:sz w:val="24"/>
          <w:szCs w:val="24"/>
          <w:lang w:eastAsia="en-US"/>
        </w:rPr>
        <w:t>Adoption à l’unanimité.</w:t>
      </w:r>
    </w:p>
    <w:p w14:paraId="1E584F6F" w14:textId="77777777" w:rsidR="00C45551" w:rsidRDefault="00C45551" w:rsidP="00C45551">
      <w:pPr>
        <w:autoSpaceDE w:val="0"/>
        <w:autoSpaceDN w:val="0"/>
        <w:adjustRightInd w:val="0"/>
        <w:jc w:val="both"/>
        <w:rPr>
          <w:rFonts w:asciiTheme="minorHAnsi" w:hAnsiTheme="minorHAnsi" w:cstheme="minorHAnsi"/>
          <w:sz w:val="24"/>
          <w:szCs w:val="24"/>
        </w:rPr>
      </w:pPr>
    </w:p>
    <w:p w14:paraId="56558B3B" w14:textId="77777777" w:rsidR="00FD6335" w:rsidRDefault="00FD6335" w:rsidP="00C45551">
      <w:pPr>
        <w:autoSpaceDE w:val="0"/>
        <w:autoSpaceDN w:val="0"/>
        <w:adjustRightInd w:val="0"/>
        <w:jc w:val="both"/>
        <w:rPr>
          <w:rFonts w:asciiTheme="minorHAnsi" w:hAnsiTheme="minorHAnsi" w:cstheme="minorHAnsi"/>
          <w:sz w:val="24"/>
          <w:szCs w:val="24"/>
        </w:rPr>
      </w:pPr>
    </w:p>
    <w:p w14:paraId="52BF5FCE" w14:textId="77777777" w:rsidR="00FD6335" w:rsidRDefault="00FD6335" w:rsidP="00C45551">
      <w:pPr>
        <w:autoSpaceDE w:val="0"/>
        <w:autoSpaceDN w:val="0"/>
        <w:adjustRightInd w:val="0"/>
        <w:jc w:val="both"/>
        <w:rPr>
          <w:rFonts w:asciiTheme="minorHAnsi" w:hAnsiTheme="minorHAnsi" w:cstheme="minorHAnsi"/>
          <w:sz w:val="24"/>
          <w:szCs w:val="24"/>
        </w:rPr>
      </w:pPr>
    </w:p>
    <w:p w14:paraId="19B1AE0A" w14:textId="77777777" w:rsidR="00FD6335" w:rsidRDefault="00FD6335" w:rsidP="00C45551">
      <w:pPr>
        <w:autoSpaceDE w:val="0"/>
        <w:autoSpaceDN w:val="0"/>
        <w:adjustRightInd w:val="0"/>
        <w:jc w:val="both"/>
        <w:rPr>
          <w:rFonts w:asciiTheme="minorHAnsi" w:hAnsiTheme="minorHAnsi" w:cstheme="minorHAnsi"/>
          <w:sz w:val="24"/>
          <w:szCs w:val="24"/>
        </w:rPr>
      </w:pPr>
    </w:p>
    <w:p w14:paraId="392A4D2B" w14:textId="77777777" w:rsidR="00FD6335" w:rsidRPr="00A84E31" w:rsidRDefault="00FD6335" w:rsidP="00C45551">
      <w:pPr>
        <w:autoSpaceDE w:val="0"/>
        <w:autoSpaceDN w:val="0"/>
        <w:adjustRightInd w:val="0"/>
        <w:jc w:val="both"/>
        <w:rPr>
          <w:rFonts w:asciiTheme="minorHAnsi" w:hAnsiTheme="minorHAnsi" w:cstheme="minorHAnsi"/>
          <w:sz w:val="24"/>
          <w:szCs w:val="24"/>
        </w:rPr>
      </w:pPr>
    </w:p>
    <w:p w14:paraId="77FDA1DF" w14:textId="77777777" w:rsidR="00C45551" w:rsidRDefault="00C45551" w:rsidP="00E50977">
      <w:pPr>
        <w:jc w:val="both"/>
        <w:rPr>
          <w:rFonts w:ascii="Calibri" w:eastAsia="Symbol" w:hAnsi="Calibri" w:cs="Symbol"/>
          <w:sz w:val="24"/>
          <w:szCs w:val="24"/>
          <w:highlight w:val="yellow"/>
        </w:rPr>
      </w:pPr>
    </w:p>
    <w:p w14:paraId="464BB0E7" w14:textId="77777777" w:rsidR="00C45551" w:rsidRDefault="00C45551" w:rsidP="006A32F8">
      <w:pPr>
        <w:pStyle w:val="Paragraphedeliste"/>
        <w:numPr>
          <w:ilvl w:val="0"/>
          <w:numId w:val="5"/>
        </w:numPr>
        <w:jc w:val="both"/>
        <w:rPr>
          <w:rFonts w:ascii="Calibri" w:hAnsi="Calibri" w:cs="Calibri"/>
          <w:sz w:val="24"/>
        </w:rPr>
      </w:pPr>
      <w:r w:rsidRPr="00C45551">
        <w:rPr>
          <w:rFonts w:ascii="Calibri" w:hAnsi="Calibri" w:cs="Calibri"/>
          <w:b/>
          <w:sz w:val="26"/>
          <w:szCs w:val="26"/>
          <w:u w:val="single"/>
        </w:rPr>
        <w:t>Enfance-Jeunesse – Désignation des représentants au sein de la commission d’appel d’offres pour le groupement de commandes constitué entre les communes de Bernin, Biviers, Montbonnot-Saint-Martin, Saint-Ismier et Saint-Nazaire-les-Eymes pour la passation d’un marché public relatif à la fourniture et la livraison de repas en liaison froide destinés aux restaurants scolaires et aux accueils de loisirs</w:t>
      </w:r>
      <w:r w:rsidRPr="00C45551">
        <w:rPr>
          <w:rFonts w:ascii="Calibri" w:hAnsi="Calibri" w:cs="Calibri"/>
          <w:b/>
          <w:sz w:val="26"/>
          <w:szCs w:val="26"/>
        </w:rPr>
        <w:t xml:space="preserve"> </w:t>
      </w:r>
    </w:p>
    <w:p w14:paraId="4184F94C" w14:textId="61CE66D4" w:rsidR="00C45551" w:rsidRPr="00C45551" w:rsidRDefault="00C45551" w:rsidP="00C45551">
      <w:pPr>
        <w:pStyle w:val="Paragraphedeliste"/>
        <w:ind w:left="1080"/>
        <w:jc w:val="both"/>
        <w:rPr>
          <w:rFonts w:ascii="Calibri" w:hAnsi="Calibri" w:cs="Calibri"/>
          <w:sz w:val="24"/>
        </w:rPr>
      </w:pPr>
      <w:r w:rsidRPr="00C45551">
        <w:rPr>
          <w:rFonts w:ascii="Calibri" w:hAnsi="Calibri" w:cs="Calibri"/>
          <w:sz w:val="24"/>
        </w:rPr>
        <w:t>(délibération n° 2026-047)</w:t>
      </w:r>
    </w:p>
    <w:p w14:paraId="1441469B" w14:textId="77777777" w:rsidR="00C45551" w:rsidRDefault="00C45551" w:rsidP="00C45551">
      <w:pPr>
        <w:jc w:val="both"/>
        <w:rPr>
          <w:rFonts w:ascii="Calibri" w:hAnsi="Calibri" w:cs="Calibri"/>
          <w:sz w:val="24"/>
          <w:szCs w:val="24"/>
        </w:rPr>
      </w:pPr>
    </w:p>
    <w:p w14:paraId="273E690C" w14:textId="77777777" w:rsidR="00C45551" w:rsidRDefault="00C45551" w:rsidP="00C45551">
      <w:pPr>
        <w:ind w:left="426" w:hanging="426"/>
        <w:jc w:val="both"/>
        <w:rPr>
          <w:rFonts w:ascii="Calibri" w:hAnsi="Calibri" w:cs="Calibri"/>
          <w:sz w:val="24"/>
        </w:rPr>
      </w:pPr>
      <w:r>
        <w:rPr>
          <w:rFonts w:ascii="Calibri" w:hAnsi="Calibri" w:cs="Calibri"/>
          <w:sz w:val="24"/>
        </w:rPr>
        <w:t>Vu le Code de la commande publique, et notamment ses articles L. 2113-6 à L. 2113-8 qui offrent la possibilité aux acheteurs publics d'avoir recours à des groupements de commandes,</w:t>
      </w:r>
    </w:p>
    <w:p w14:paraId="2050C8CE" w14:textId="77777777" w:rsidR="00C45551" w:rsidRDefault="00C45551" w:rsidP="00C45551">
      <w:pPr>
        <w:ind w:left="426" w:hanging="426"/>
        <w:jc w:val="both"/>
        <w:rPr>
          <w:rFonts w:ascii="Calibri" w:hAnsi="Calibri" w:cs="Calibri"/>
          <w:sz w:val="24"/>
        </w:rPr>
      </w:pPr>
      <w:r>
        <w:rPr>
          <w:rFonts w:ascii="Calibri" w:hAnsi="Calibri" w:cs="Calibri"/>
          <w:sz w:val="24"/>
        </w:rPr>
        <w:t xml:space="preserve">Vu l’article L.1414-3 du code général des collectivités territoriales qui dispose que </w:t>
      </w:r>
    </w:p>
    <w:p w14:paraId="56343956" w14:textId="77777777" w:rsidR="00C45551" w:rsidRDefault="00C45551" w:rsidP="00C45551">
      <w:pPr>
        <w:ind w:left="426"/>
        <w:jc w:val="both"/>
        <w:rPr>
          <w:rFonts w:ascii="Calibri" w:hAnsi="Calibri" w:cs="Calibri"/>
          <w:sz w:val="24"/>
        </w:rPr>
      </w:pPr>
      <w:r>
        <w:rPr>
          <w:rFonts w:ascii="Calibri" w:hAnsi="Calibri" w:cs="Calibri"/>
          <w:sz w:val="24"/>
        </w:rPr>
        <w:t>« </w:t>
      </w:r>
      <w:r>
        <w:rPr>
          <w:rFonts w:ascii="Calibri" w:hAnsi="Calibri" w:cs="Calibri"/>
          <w:i/>
          <w:sz w:val="24"/>
        </w:rPr>
        <w:t xml:space="preserve">Lorsqu'un groupement de commandes est composé en majorité de collectivités territoriales ou d'établissements publics locaux autres qu'un établissement public social ou médico-social ou qu'un office public de l'habitat, il est institué une commission d'appel d'offres composée des membres suivants : 1° Un représentant élu parmi les membres ayant voix délibérative de la commission d'appel d'offres de chaque membre du groupement qui dispose d'une commission d'appel d'offres ; </w:t>
      </w:r>
      <w:r>
        <w:rPr>
          <w:rFonts w:ascii="Calibri" w:hAnsi="Calibri" w:cs="Calibri"/>
          <w:sz w:val="24"/>
        </w:rPr>
        <w:t>(…)</w:t>
      </w:r>
    </w:p>
    <w:p w14:paraId="2C88826B" w14:textId="77777777" w:rsidR="00C45551" w:rsidRDefault="00C45551" w:rsidP="00C45551">
      <w:pPr>
        <w:ind w:left="426"/>
        <w:jc w:val="both"/>
        <w:rPr>
          <w:rFonts w:ascii="Calibri" w:hAnsi="Calibri" w:cs="Calibri"/>
          <w:sz w:val="24"/>
        </w:rPr>
      </w:pPr>
      <w:r>
        <w:rPr>
          <w:rFonts w:ascii="Calibri" w:hAnsi="Calibri" w:cs="Calibri"/>
          <w:i/>
          <w:sz w:val="24"/>
        </w:rPr>
        <w:lastRenderedPageBreak/>
        <w:t>La commission d'appel d'offres est présidée par le représentant du coordonnateur du groupement. Pour chaque membre titulaire peut être prévu un suppléant.</w:t>
      </w:r>
      <w:r>
        <w:t> »,</w:t>
      </w:r>
    </w:p>
    <w:p w14:paraId="0C00051C" w14:textId="77777777" w:rsidR="00C45551" w:rsidRDefault="00C45551" w:rsidP="00C45551">
      <w:pPr>
        <w:ind w:left="426" w:hanging="426"/>
        <w:jc w:val="both"/>
        <w:rPr>
          <w:rFonts w:ascii="Calibri" w:hAnsi="Calibri" w:cs="Calibri"/>
          <w:sz w:val="24"/>
          <w:szCs w:val="24"/>
        </w:rPr>
      </w:pPr>
      <w:r>
        <w:rPr>
          <w:rFonts w:ascii="Calibri" w:hAnsi="Calibri" w:cs="Calibri"/>
          <w:sz w:val="24"/>
          <w:szCs w:val="24"/>
        </w:rPr>
        <w:t>Vu la délibération n°2026-024 du 24 février 2026 relative à l’approbation de la convention constitutive du groupement de commandes constitué entre les communes de Bernin, Biviers, Montbonnot-Saint-Martin, Saint-Ismier et Saint-Nazaire-les-Eymes pour la passation d’un marché public relatif à la fourniture et la livraison de repas en liaison froide destinés aux restaurants scolaires et aux accueils de loisirs,</w:t>
      </w:r>
    </w:p>
    <w:p w14:paraId="77D0CC86" w14:textId="77777777" w:rsidR="00C45551" w:rsidRDefault="00C45551" w:rsidP="00C45551">
      <w:pPr>
        <w:ind w:left="426" w:hanging="426"/>
        <w:jc w:val="both"/>
        <w:rPr>
          <w:rFonts w:ascii="Calibri" w:hAnsi="Calibri" w:cs="Calibri"/>
          <w:sz w:val="24"/>
          <w:szCs w:val="24"/>
        </w:rPr>
      </w:pPr>
      <w:r>
        <w:rPr>
          <w:rFonts w:ascii="Calibri" w:hAnsi="Calibri" w:cs="Calibri"/>
          <w:sz w:val="24"/>
          <w:szCs w:val="24"/>
        </w:rPr>
        <w:t xml:space="preserve">Vu la délibération n°2026-044 du 31 mars 2026 relative à la composition de la commission d’appel d’offre, </w:t>
      </w:r>
    </w:p>
    <w:p w14:paraId="20432A37" w14:textId="77777777" w:rsidR="00C45551" w:rsidRDefault="00C45551" w:rsidP="00C45551">
      <w:pPr>
        <w:jc w:val="both"/>
        <w:rPr>
          <w:rFonts w:ascii="Calibri" w:hAnsi="Calibri" w:cs="Calibri"/>
          <w:sz w:val="24"/>
          <w:szCs w:val="24"/>
        </w:rPr>
      </w:pPr>
    </w:p>
    <w:p w14:paraId="4BB74B6F" w14:textId="5E52348A" w:rsidR="00C45551" w:rsidRDefault="00C45551" w:rsidP="00C45551">
      <w:pPr>
        <w:jc w:val="both"/>
        <w:rPr>
          <w:rFonts w:ascii="Calibri" w:hAnsi="Calibri" w:cs="Calibri"/>
          <w:sz w:val="24"/>
          <w:szCs w:val="24"/>
        </w:rPr>
      </w:pPr>
      <w:r>
        <w:rPr>
          <w:rFonts w:ascii="Calibri" w:hAnsi="Calibri" w:cs="Calibri"/>
          <w:sz w:val="24"/>
          <w:szCs w:val="24"/>
        </w:rPr>
        <w:t>Madame Floriane LATRAYE, adjointe en charge de l’</w:t>
      </w:r>
      <w:r w:rsidR="00FD6335">
        <w:rPr>
          <w:rFonts w:ascii="Calibri" w:hAnsi="Calibri" w:cs="Calibri"/>
          <w:sz w:val="24"/>
          <w:szCs w:val="24"/>
        </w:rPr>
        <w:t>E</w:t>
      </w:r>
      <w:r>
        <w:rPr>
          <w:rFonts w:ascii="Calibri" w:hAnsi="Calibri" w:cs="Calibri"/>
          <w:sz w:val="24"/>
          <w:szCs w:val="24"/>
        </w:rPr>
        <w:t>nfance-jeunesse et des affaires scolaires, expose aux membres du Conseil municipal que les communes de Bernin, Biviers, Saint-Ismier et Saint-Nazaire-les-Eymes se sont déjà associées en 2014 ainsi qu’en 2018 dans le cadre d’un groupement de commandes en vue de la passation d’un marché public pour la fourniture et livraison de repas destinés aux restaurants scolaires et accueils de loisirs. A l’occasion du renouvellement de cette procédure en 2022, la commune de Montbonnot-Saint-Martin a également rejoint le groupement de commandes.</w:t>
      </w:r>
    </w:p>
    <w:p w14:paraId="51D5B7CA" w14:textId="77777777" w:rsidR="00C45551" w:rsidRDefault="00C45551" w:rsidP="00C45551">
      <w:pPr>
        <w:jc w:val="both"/>
        <w:rPr>
          <w:rFonts w:ascii="Calibri" w:hAnsi="Calibri" w:cs="Calibri"/>
          <w:sz w:val="24"/>
          <w:szCs w:val="24"/>
        </w:rPr>
      </w:pPr>
    </w:p>
    <w:p w14:paraId="0EF8B1C1" w14:textId="77777777" w:rsidR="00C45551" w:rsidRDefault="00C45551" w:rsidP="00C45551">
      <w:pPr>
        <w:jc w:val="both"/>
        <w:rPr>
          <w:rFonts w:ascii="Calibri" w:hAnsi="Calibri" w:cs="Calibri"/>
          <w:sz w:val="24"/>
          <w:szCs w:val="24"/>
        </w:rPr>
      </w:pPr>
      <w:r>
        <w:rPr>
          <w:rFonts w:ascii="Calibri" w:hAnsi="Calibri" w:cs="Calibri"/>
          <w:sz w:val="24"/>
          <w:szCs w:val="24"/>
        </w:rPr>
        <w:t xml:space="preserve">Le marché issu de ce dernier groupement de commandes arrivera à échéance au 31 août 2026. Dans ce contexte, les communes se sont réunies pour lancer une nouvelle procédure en groupement de commandes. A ce titre, le Conseil municipal a approuvé la convention constitutive du groupement de commande lors de sa séance du 24 février 2026, qui prévoit que Bernin assure la coordination du groupement. </w:t>
      </w:r>
    </w:p>
    <w:p w14:paraId="75C7E5C5" w14:textId="77777777" w:rsidR="00C45551" w:rsidRDefault="00C45551" w:rsidP="00C45551">
      <w:pPr>
        <w:jc w:val="both"/>
        <w:rPr>
          <w:rFonts w:ascii="Calibri" w:hAnsi="Calibri" w:cs="Calibri"/>
          <w:sz w:val="24"/>
          <w:szCs w:val="24"/>
        </w:rPr>
      </w:pPr>
    </w:p>
    <w:p w14:paraId="10C69A4D" w14:textId="77777777" w:rsidR="00C45551" w:rsidRDefault="00C45551" w:rsidP="00C45551">
      <w:pPr>
        <w:jc w:val="both"/>
        <w:rPr>
          <w:rFonts w:ascii="Calibri" w:hAnsi="Calibri" w:cs="Calibri"/>
          <w:sz w:val="24"/>
          <w:szCs w:val="24"/>
        </w:rPr>
      </w:pPr>
      <w:r>
        <w:rPr>
          <w:rFonts w:ascii="Calibri" w:hAnsi="Calibri" w:cs="Calibri"/>
          <w:sz w:val="24"/>
          <w:szCs w:val="24"/>
        </w:rPr>
        <w:t>Une commission d’appel d’offres (CAO) spécifique à ce groupement de commandes doit être constituée, afin d’assurer la représentativité de chacun des membres du groupement. Cette CAO est composée, pour chaque commune membre, d’un représentant titulaire et d’un représentant suppléant désignés par leur conseil municipal respectif, dans le respect des modalités prévues à l’article L.1414-3 du Code général des collectivités territoriales. Elle sera présidée par le représentant élu titulaire du coordonnateur ou, en cas d’empêchement, par son suppléant.</w:t>
      </w:r>
    </w:p>
    <w:p w14:paraId="2E1A2675" w14:textId="77777777" w:rsidR="00C45551" w:rsidRDefault="00C45551" w:rsidP="00C45551">
      <w:pPr>
        <w:jc w:val="both"/>
        <w:rPr>
          <w:rFonts w:ascii="Calibri" w:hAnsi="Calibri" w:cs="Calibri"/>
          <w:sz w:val="24"/>
          <w:szCs w:val="24"/>
        </w:rPr>
      </w:pPr>
    </w:p>
    <w:p w14:paraId="3C422FF8" w14:textId="77777777" w:rsidR="00C45551" w:rsidRDefault="00C45551" w:rsidP="00C45551">
      <w:pPr>
        <w:jc w:val="both"/>
        <w:rPr>
          <w:rFonts w:ascii="Calibri" w:hAnsi="Calibri" w:cs="Calibri"/>
          <w:sz w:val="24"/>
          <w:szCs w:val="24"/>
        </w:rPr>
      </w:pPr>
      <w:r>
        <w:rPr>
          <w:rFonts w:ascii="Calibri" w:hAnsi="Calibri" w:cs="Calibri"/>
          <w:sz w:val="24"/>
          <w:szCs w:val="24"/>
        </w:rPr>
        <w:t xml:space="preserve">Il est procédé à l’appel à candidatures à cette commission, étant précisé que le membre titulaire et le membre suppléant doivent être issus des membres titulaires ayant voix délibérative de la commission d’appel d’offres constituée au cours de la présente réunion du conseil. </w:t>
      </w:r>
    </w:p>
    <w:p w14:paraId="52371249" w14:textId="77777777" w:rsidR="00C45551" w:rsidRDefault="00C45551" w:rsidP="00C45551">
      <w:pPr>
        <w:jc w:val="both"/>
        <w:rPr>
          <w:rFonts w:ascii="Calibri" w:hAnsi="Calibri" w:cs="Calibri"/>
          <w:sz w:val="24"/>
          <w:szCs w:val="24"/>
        </w:rPr>
      </w:pPr>
    </w:p>
    <w:p w14:paraId="25C56884" w14:textId="77777777" w:rsidR="00C45551" w:rsidRDefault="00C45551" w:rsidP="00C45551">
      <w:pPr>
        <w:jc w:val="both"/>
        <w:rPr>
          <w:rFonts w:ascii="Calibri" w:hAnsi="Calibri" w:cs="Calibri"/>
          <w:sz w:val="24"/>
          <w:szCs w:val="24"/>
        </w:rPr>
      </w:pPr>
      <w:r>
        <w:rPr>
          <w:rFonts w:ascii="Calibri" w:hAnsi="Calibri" w:cs="Calibri"/>
          <w:sz w:val="24"/>
          <w:szCs w:val="24"/>
        </w:rPr>
        <w:t xml:space="preserve">Les candidats sont les suivants : </w:t>
      </w:r>
    </w:p>
    <w:p w14:paraId="21475C4F" w14:textId="77777777" w:rsidR="00C45551" w:rsidRDefault="00C45551" w:rsidP="00C45551">
      <w:pPr>
        <w:jc w:val="both"/>
        <w:rPr>
          <w:rFonts w:ascii="Calibri" w:hAnsi="Calibri" w:cs="Calibri"/>
          <w:sz w:val="24"/>
          <w:szCs w:val="24"/>
        </w:rPr>
      </w:pPr>
    </w:p>
    <w:tbl>
      <w:tblPr>
        <w:tblStyle w:val="Grilledutableau"/>
        <w:tblW w:w="0" w:type="auto"/>
        <w:tblInd w:w="0" w:type="dxa"/>
        <w:tblLook w:val="04A0" w:firstRow="1" w:lastRow="0" w:firstColumn="1" w:lastColumn="0" w:noHBand="0" w:noVBand="1"/>
      </w:tblPr>
      <w:tblGrid>
        <w:gridCol w:w="4530"/>
        <w:gridCol w:w="4530"/>
      </w:tblGrid>
      <w:tr w:rsidR="00C45551" w14:paraId="2BE18012" w14:textId="77777777" w:rsidTr="00CC5114">
        <w:tc>
          <w:tcPr>
            <w:tcW w:w="4531" w:type="dxa"/>
            <w:tcBorders>
              <w:top w:val="single" w:sz="4" w:space="0" w:color="auto"/>
              <w:left w:val="single" w:sz="4" w:space="0" w:color="auto"/>
              <w:bottom w:val="single" w:sz="4" w:space="0" w:color="auto"/>
              <w:right w:val="single" w:sz="4" w:space="0" w:color="auto"/>
            </w:tcBorders>
            <w:vAlign w:val="center"/>
            <w:hideMark/>
          </w:tcPr>
          <w:p w14:paraId="49ACF9B2" w14:textId="77777777" w:rsidR="00C45551" w:rsidRDefault="00C45551" w:rsidP="00CC5114">
            <w:pPr>
              <w:jc w:val="center"/>
              <w:rPr>
                <w:rFonts w:ascii="Calibri" w:hAnsi="Calibri" w:cs="Calibri"/>
                <w:b/>
                <w:sz w:val="24"/>
                <w:szCs w:val="24"/>
                <w:lang w:eastAsia="en-US"/>
              </w:rPr>
            </w:pPr>
            <w:r>
              <w:rPr>
                <w:rFonts w:ascii="Calibri" w:hAnsi="Calibri" w:cs="Calibri"/>
                <w:b/>
                <w:sz w:val="24"/>
                <w:szCs w:val="24"/>
                <w:lang w:eastAsia="en-US"/>
              </w:rPr>
              <w:t>Représentant titulaire</w:t>
            </w:r>
          </w:p>
        </w:tc>
        <w:tc>
          <w:tcPr>
            <w:tcW w:w="4531" w:type="dxa"/>
            <w:tcBorders>
              <w:top w:val="single" w:sz="4" w:space="0" w:color="auto"/>
              <w:left w:val="single" w:sz="4" w:space="0" w:color="auto"/>
              <w:bottom w:val="single" w:sz="4" w:space="0" w:color="auto"/>
              <w:right w:val="single" w:sz="4" w:space="0" w:color="auto"/>
            </w:tcBorders>
            <w:vAlign w:val="center"/>
            <w:hideMark/>
          </w:tcPr>
          <w:p w14:paraId="0BF407F2" w14:textId="77777777" w:rsidR="00C45551" w:rsidRDefault="00C45551" w:rsidP="00CC5114">
            <w:pPr>
              <w:jc w:val="center"/>
              <w:rPr>
                <w:rFonts w:ascii="Calibri" w:hAnsi="Calibri" w:cs="Calibri"/>
                <w:b/>
                <w:sz w:val="24"/>
                <w:szCs w:val="24"/>
                <w:lang w:eastAsia="en-US"/>
              </w:rPr>
            </w:pPr>
            <w:r>
              <w:rPr>
                <w:rFonts w:ascii="Calibri" w:hAnsi="Calibri" w:cs="Calibri"/>
                <w:b/>
                <w:sz w:val="24"/>
                <w:szCs w:val="24"/>
                <w:lang w:eastAsia="en-US"/>
              </w:rPr>
              <w:t>Représentant suppléant</w:t>
            </w:r>
          </w:p>
        </w:tc>
      </w:tr>
      <w:tr w:rsidR="00C45551" w14:paraId="21A13145" w14:textId="77777777" w:rsidTr="00CC5114">
        <w:tc>
          <w:tcPr>
            <w:tcW w:w="4531" w:type="dxa"/>
            <w:tcBorders>
              <w:top w:val="single" w:sz="4" w:space="0" w:color="auto"/>
              <w:left w:val="single" w:sz="4" w:space="0" w:color="auto"/>
              <w:bottom w:val="single" w:sz="4" w:space="0" w:color="auto"/>
              <w:right w:val="single" w:sz="4" w:space="0" w:color="auto"/>
            </w:tcBorders>
            <w:hideMark/>
          </w:tcPr>
          <w:p w14:paraId="04FAEC03" w14:textId="77777777" w:rsidR="00C45551" w:rsidRDefault="00C45551" w:rsidP="00CC5114">
            <w:pPr>
              <w:jc w:val="both"/>
              <w:rPr>
                <w:rFonts w:ascii="Calibri" w:hAnsi="Calibri" w:cs="Calibri"/>
                <w:sz w:val="24"/>
                <w:szCs w:val="24"/>
                <w:lang w:eastAsia="en-US"/>
              </w:rPr>
            </w:pPr>
            <w:r>
              <w:rPr>
                <w:rFonts w:ascii="Calibri" w:hAnsi="Calibri" w:cs="Calibri"/>
                <w:sz w:val="24"/>
                <w:szCs w:val="24"/>
                <w:lang w:eastAsia="en-US"/>
              </w:rPr>
              <w:t>Floriane LATRAYE</w:t>
            </w:r>
          </w:p>
        </w:tc>
        <w:tc>
          <w:tcPr>
            <w:tcW w:w="4531" w:type="dxa"/>
            <w:tcBorders>
              <w:top w:val="single" w:sz="4" w:space="0" w:color="auto"/>
              <w:left w:val="single" w:sz="4" w:space="0" w:color="auto"/>
              <w:bottom w:val="single" w:sz="4" w:space="0" w:color="auto"/>
              <w:right w:val="single" w:sz="4" w:space="0" w:color="auto"/>
            </w:tcBorders>
            <w:hideMark/>
          </w:tcPr>
          <w:p w14:paraId="293CEEC8" w14:textId="77777777" w:rsidR="00C45551" w:rsidRDefault="00C45551" w:rsidP="00CC5114">
            <w:pPr>
              <w:jc w:val="both"/>
              <w:rPr>
                <w:rFonts w:ascii="Calibri" w:hAnsi="Calibri" w:cs="Calibri"/>
                <w:sz w:val="24"/>
                <w:szCs w:val="24"/>
                <w:lang w:eastAsia="en-US"/>
              </w:rPr>
            </w:pPr>
            <w:r>
              <w:rPr>
                <w:rFonts w:ascii="Calibri" w:hAnsi="Calibri" w:cs="Calibri"/>
                <w:sz w:val="24"/>
                <w:szCs w:val="24"/>
                <w:lang w:eastAsia="en-US"/>
              </w:rPr>
              <w:t>Gérard PERRIER</w:t>
            </w:r>
          </w:p>
        </w:tc>
      </w:tr>
    </w:tbl>
    <w:p w14:paraId="3FEBE9E6" w14:textId="77777777" w:rsidR="00C45551" w:rsidRDefault="00C45551" w:rsidP="00C45551">
      <w:pPr>
        <w:jc w:val="both"/>
        <w:rPr>
          <w:rFonts w:ascii="Calibri" w:hAnsi="Calibri" w:cs="Calibri"/>
          <w:sz w:val="24"/>
          <w:szCs w:val="24"/>
        </w:rPr>
      </w:pPr>
    </w:p>
    <w:p w14:paraId="5879017B" w14:textId="77777777" w:rsidR="00C45551" w:rsidRDefault="00C45551" w:rsidP="00C45551">
      <w:pPr>
        <w:jc w:val="both"/>
        <w:rPr>
          <w:rFonts w:ascii="Calibri" w:hAnsi="Calibri" w:cs="Calibri"/>
          <w:sz w:val="24"/>
        </w:rPr>
      </w:pPr>
      <w:r>
        <w:rPr>
          <w:rFonts w:ascii="Calibri" w:hAnsi="Calibri" w:cs="Calibri"/>
          <w:sz w:val="24"/>
        </w:rPr>
        <w:t>Conformément à l’article L 2121-21 du CGCT, si une seule liste a été présentée après appel</w:t>
      </w:r>
    </w:p>
    <w:p w14:paraId="353ABF39" w14:textId="77777777" w:rsidR="00C45551" w:rsidRDefault="00C45551" w:rsidP="00C45551">
      <w:pPr>
        <w:jc w:val="both"/>
        <w:rPr>
          <w:rFonts w:ascii="Calibri" w:hAnsi="Calibri" w:cs="Calibri"/>
          <w:sz w:val="24"/>
        </w:rPr>
      </w:pPr>
      <w:r>
        <w:rPr>
          <w:rFonts w:ascii="Calibri" w:hAnsi="Calibri" w:cs="Calibri"/>
          <w:sz w:val="24"/>
        </w:rPr>
        <w:t>de candidatures, les nominations prennent effet immédiatement, dans l'ordre de la liste le</w:t>
      </w:r>
    </w:p>
    <w:p w14:paraId="29C6CAFF" w14:textId="77777777" w:rsidR="00C45551" w:rsidRDefault="00C45551" w:rsidP="00C45551">
      <w:pPr>
        <w:jc w:val="both"/>
        <w:rPr>
          <w:rFonts w:ascii="Calibri" w:hAnsi="Calibri" w:cs="Calibri"/>
          <w:sz w:val="24"/>
        </w:rPr>
      </w:pPr>
      <w:r>
        <w:rPr>
          <w:rFonts w:ascii="Calibri" w:hAnsi="Calibri" w:cs="Calibri"/>
          <w:sz w:val="24"/>
        </w:rPr>
        <w:t>cas échéant, et il en est donné lecture par le Maire.</w:t>
      </w:r>
    </w:p>
    <w:p w14:paraId="4A665195" w14:textId="77777777" w:rsidR="00C45551" w:rsidRDefault="00C45551" w:rsidP="00C45551">
      <w:pPr>
        <w:jc w:val="both"/>
        <w:rPr>
          <w:rFonts w:ascii="Calibri" w:hAnsi="Calibri" w:cs="Calibri"/>
          <w:sz w:val="24"/>
          <w:szCs w:val="24"/>
        </w:rPr>
      </w:pPr>
    </w:p>
    <w:p w14:paraId="1BD4CC06" w14:textId="77777777" w:rsidR="00C45551" w:rsidRDefault="00C45551" w:rsidP="00C45551">
      <w:pPr>
        <w:jc w:val="both"/>
        <w:rPr>
          <w:rFonts w:ascii="Calibri" w:hAnsi="Calibri" w:cs="Calibri"/>
          <w:sz w:val="24"/>
          <w:szCs w:val="24"/>
        </w:rPr>
      </w:pPr>
      <w:r>
        <w:rPr>
          <w:rFonts w:ascii="Calibri" w:hAnsi="Calibri" w:cs="Calibri"/>
          <w:sz w:val="24"/>
          <w:szCs w:val="24"/>
        </w:rPr>
        <w:t xml:space="preserve">Ainsi, les représentants de la commune de Saint-Nazaire-les-Eymes au sein de la commission d’appel d’offres du groupement de commande du marché de fourniture et livraison de repas </w:t>
      </w:r>
      <w:r>
        <w:rPr>
          <w:rFonts w:ascii="Calibri" w:hAnsi="Calibri" w:cs="Calibri"/>
          <w:sz w:val="24"/>
          <w:szCs w:val="24"/>
        </w:rPr>
        <w:lastRenderedPageBreak/>
        <w:t xml:space="preserve">en liaison froide pour les restaurants scolaires et accueils de loisirs des communes de Bernin, Biviers, Montbonnot-Saint-Martin, Saint-Ismier et Saint-Nazaire-les-Eymes sont les suivants : </w:t>
      </w:r>
    </w:p>
    <w:p w14:paraId="4DA3D25A" w14:textId="77777777" w:rsidR="00C45551" w:rsidRDefault="00C45551" w:rsidP="00C45551">
      <w:pPr>
        <w:jc w:val="both"/>
        <w:rPr>
          <w:rFonts w:ascii="Calibri" w:hAnsi="Calibri" w:cs="Calibri"/>
          <w:sz w:val="24"/>
          <w:szCs w:val="24"/>
        </w:rPr>
      </w:pPr>
    </w:p>
    <w:tbl>
      <w:tblPr>
        <w:tblStyle w:val="Grilledutableau"/>
        <w:tblW w:w="0" w:type="auto"/>
        <w:tblInd w:w="0" w:type="dxa"/>
        <w:tblLook w:val="04A0" w:firstRow="1" w:lastRow="0" w:firstColumn="1" w:lastColumn="0" w:noHBand="0" w:noVBand="1"/>
      </w:tblPr>
      <w:tblGrid>
        <w:gridCol w:w="4530"/>
        <w:gridCol w:w="4530"/>
      </w:tblGrid>
      <w:tr w:rsidR="00C45551" w14:paraId="48EF058A" w14:textId="77777777" w:rsidTr="00CC5114">
        <w:tc>
          <w:tcPr>
            <w:tcW w:w="4531" w:type="dxa"/>
            <w:tcBorders>
              <w:top w:val="single" w:sz="4" w:space="0" w:color="auto"/>
              <w:left w:val="single" w:sz="4" w:space="0" w:color="auto"/>
              <w:bottom w:val="single" w:sz="4" w:space="0" w:color="auto"/>
              <w:right w:val="single" w:sz="4" w:space="0" w:color="auto"/>
            </w:tcBorders>
            <w:vAlign w:val="center"/>
            <w:hideMark/>
          </w:tcPr>
          <w:p w14:paraId="20C9AE2C" w14:textId="77777777" w:rsidR="00C45551" w:rsidRDefault="00C45551" w:rsidP="00CC5114">
            <w:pPr>
              <w:jc w:val="center"/>
              <w:rPr>
                <w:rFonts w:ascii="Calibri" w:hAnsi="Calibri" w:cs="Calibri"/>
                <w:b/>
                <w:sz w:val="24"/>
                <w:szCs w:val="24"/>
                <w:lang w:eastAsia="en-US"/>
              </w:rPr>
            </w:pPr>
            <w:r>
              <w:rPr>
                <w:rFonts w:ascii="Calibri" w:hAnsi="Calibri" w:cs="Calibri"/>
                <w:b/>
                <w:sz w:val="24"/>
                <w:szCs w:val="24"/>
                <w:lang w:eastAsia="en-US"/>
              </w:rPr>
              <w:t>Représentant titulaire</w:t>
            </w:r>
          </w:p>
        </w:tc>
        <w:tc>
          <w:tcPr>
            <w:tcW w:w="4531" w:type="dxa"/>
            <w:tcBorders>
              <w:top w:val="single" w:sz="4" w:space="0" w:color="auto"/>
              <w:left w:val="single" w:sz="4" w:space="0" w:color="auto"/>
              <w:bottom w:val="single" w:sz="4" w:space="0" w:color="auto"/>
              <w:right w:val="single" w:sz="4" w:space="0" w:color="auto"/>
            </w:tcBorders>
            <w:vAlign w:val="center"/>
            <w:hideMark/>
          </w:tcPr>
          <w:p w14:paraId="742BA1E7" w14:textId="77777777" w:rsidR="00C45551" w:rsidRDefault="00C45551" w:rsidP="00CC5114">
            <w:pPr>
              <w:jc w:val="center"/>
              <w:rPr>
                <w:rFonts w:ascii="Calibri" w:hAnsi="Calibri" w:cs="Calibri"/>
                <w:b/>
                <w:sz w:val="24"/>
                <w:szCs w:val="24"/>
                <w:lang w:eastAsia="en-US"/>
              </w:rPr>
            </w:pPr>
            <w:r>
              <w:rPr>
                <w:rFonts w:ascii="Calibri" w:hAnsi="Calibri" w:cs="Calibri"/>
                <w:b/>
                <w:sz w:val="24"/>
                <w:szCs w:val="24"/>
                <w:lang w:eastAsia="en-US"/>
              </w:rPr>
              <w:t>Représentant suppléant</w:t>
            </w:r>
          </w:p>
        </w:tc>
      </w:tr>
      <w:tr w:rsidR="00C45551" w14:paraId="17022AB4" w14:textId="77777777" w:rsidTr="00CC5114">
        <w:tc>
          <w:tcPr>
            <w:tcW w:w="4531" w:type="dxa"/>
            <w:tcBorders>
              <w:top w:val="single" w:sz="4" w:space="0" w:color="auto"/>
              <w:left w:val="single" w:sz="4" w:space="0" w:color="auto"/>
              <w:bottom w:val="single" w:sz="4" w:space="0" w:color="auto"/>
              <w:right w:val="single" w:sz="4" w:space="0" w:color="auto"/>
            </w:tcBorders>
            <w:hideMark/>
          </w:tcPr>
          <w:p w14:paraId="14B46B42" w14:textId="77777777" w:rsidR="00C45551" w:rsidRDefault="00C45551" w:rsidP="00CC5114">
            <w:pPr>
              <w:jc w:val="both"/>
              <w:rPr>
                <w:rFonts w:ascii="Calibri" w:hAnsi="Calibri" w:cs="Calibri"/>
                <w:sz w:val="24"/>
                <w:szCs w:val="24"/>
                <w:lang w:eastAsia="en-US"/>
              </w:rPr>
            </w:pPr>
            <w:r>
              <w:rPr>
                <w:rFonts w:ascii="Calibri" w:hAnsi="Calibri" w:cs="Calibri"/>
                <w:sz w:val="24"/>
                <w:szCs w:val="24"/>
                <w:lang w:eastAsia="en-US"/>
              </w:rPr>
              <w:t>Floriane LATRAYE</w:t>
            </w:r>
          </w:p>
        </w:tc>
        <w:tc>
          <w:tcPr>
            <w:tcW w:w="4531" w:type="dxa"/>
            <w:tcBorders>
              <w:top w:val="single" w:sz="4" w:space="0" w:color="auto"/>
              <w:left w:val="single" w:sz="4" w:space="0" w:color="auto"/>
              <w:bottom w:val="single" w:sz="4" w:space="0" w:color="auto"/>
              <w:right w:val="single" w:sz="4" w:space="0" w:color="auto"/>
            </w:tcBorders>
            <w:hideMark/>
          </w:tcPr>
          <w:p w14:paraId="68837A92" w14:textId="77777777" w:rsidR="00C45551" w:rsidRDefault="00C45551" w:rsidP="00CC5114">
            <w:pPr>
              <w:jc w:val="both"/>
              <w:rPr>
                <w:rFonts w:ascii="Calibri" w:hAnsi="Calibri" w:cs="Calibri"/>
                <w:sz w:val="24"/>
                <w:szCs w:val="24"/>
                <w:lang w:eastAsia="en-US"/>
              </w:rPr>
            </w:pPr>
            <w:r>
              <w:rPr>
                <w:rFonts w:ascii="Calibri" w:hAnsi="Calibri" w:cs="Calibri"/>
                <w:sz w:val="24"/>
                <w:szCs w:val="24"/>
                <w:lang w:eastAsia="en-US"/>
              </w:rPr>
              <w:t>Gérard PERRIER</w:t>
            </w:r>
          </w:p>
        </w:tc>
      </w:tr>
    </w:tbl>
    <w:p w14:paraId="492CF1F0" w14:textId="77777777" w:rsidR="00C45551" w:rsidRDefault="00C45551" w:rsidP="00C45551">
      <w:pPr>
        <w:jc w:val="both"/>
        <w:rPr>
          <w:rFonts w:ascii="Calibri" w:hAnsi="Calibri" w:cs="Calibri"/>
          <w:sz w:val="24"/>
          <w:szCs w:val="24"/>
        </w:rPr>
      </w:pPr>
    </w:p>
    <w:p w14:paraId="2FBF4932" w14:textId="77777777" w:rsidR="00C45551" w:rsidRDefault="00C45551" w:rsidP="00E50977">
      <w:pPr>
        <w:jc w:val="both"/>
        <w:rPr>
          <w:rFonts w:ascii="Calibri" w:eastAsia="Symbol" w:hAnsi="Calibri" w:cs="Symbol"/>
          <w:sz w:val="24"/>
          <w:szCs w:val="24"/>
          <w:highlight w:val="yellow"/>
        </w:rPr>
      </w:pPr>
    </w:p>
    <w:p w14:paraId="2D76699B" w14:textId="77777777" w:rsidR="00C45551" w:rsidRPr="00C45551" w:rsidRDefault="00C45551" w:rsidP="006A32F8">
      <w:pPr>
        <w:pStyle w:val="Paragraphedeliste"/>
        <w:numPr>
          <w:ilvl w:val="0"/>
          <w:numId w:val="5"/>
        </w:numPr>
        <w:rPr>
          <w:rFonts w:ascii="Calibri" w:hAnsi="Calibri" w:cs="Calibri"/>
          <w:b/>
          <w:bCs/>
          <w:sz w:val="26"/>
          <w:szCs w:val="26"/>
          <w:u w:val="single"/>
        </w:rPr>
      </w:pPr>
      <w:r w:rsidRPr="00C45551">
        <w:rPr>
          <w:rFonts w:ascii="Calibri" w:hAnsi="Calibri" w:cs="Calibri"/>
          <w:b/>
          <w:bCs/>
          <w:sz w:val="26"/>
          <w:szCs w:val="26"/>
          <w:u w:val="single"/>
        </w:rPr>
        <w:t xml:space="preserve">Création et Suppression d’un emploi permanent d’adjoint </w:t>
      </w:r>
    </w:p>
    <w:p w14:paraId="32BE3780" w14:textId="761C2610" w:rsidR="00C45551" w:rsidRPr="00C45551" w:rsidRDefault="00C45551" w:rsidP="00C45551">
      <w:pPr>
        <w:pStyle w:val="Paragraphedeliste"/>
        <w:ind w:left="1080"/>
        <w:rPr>
          <w:rFonts w:ascii="Calibri" w:hAnsi="Calibri" w:cs="Calibri"/>
          <w:b/>
          <w:bCs/>
          <w:sz w:val="26"/>
          <w:szCs w:val="26"/>
          <w:u w:val="single"/>
        </w:rPr>
      </w:pPr>
      <w:r w:rsidRPr="00C45551">
        <w:rPr>
          <w:rFonts w:ascii="Calibri" w:hAnsi="Calibri" w:cs="Calibri"/>
          <w:b/>
          <w:bCs/>
          <w:sz w:val="26"/>
          <w:szCs w:val="26"/>
          <w:u w:val="single"/>
        </w:rPr>
        <w:t xml:space="preserve">administratif territorial – à temps complet (TC) - à compter du 1er </w:t>
      </w:r>
    </w:p>
    <w:p w14:paraId="1AA46891" w14:textId="30ED319E" w:rsidR="00C45551" w:rsidRPr="00C45551" w:rsidRDefault="00C45551" w:rsidP="00C45551">
      <w:pPr>
        <w:pStyle w:val="Paragraphedeliste"/>
        <w:ind w:left="1080"/>
        <w:jc w:val="both"/>
        <w:rPr>
          <w:rFonts w:ascii="Calibri" w:hAnsi="Calibri" w:cs="Calibri"/>
          <w:b/>
          <w:sz w:val="28"/>
          <w:szCs w:val="28"/>
        </w:rPr>
      </w:pPr>
      <w:r w:rsidRPr="00C45551">
        <w:rPr>
          <w:rFonts w:ascii="Calibri" w:hAnsi="Calibri" w:cs="Calibri"/>
          <w:b/>
          <w:bCs/>
          <w:sz w:val="26"/>
          <w:szCs w:val="26"/>
          <w:u w:val="single"/>
        </w:rPr>
        <w:t xml:space="preserve">avril 2026 (dans le cadre d’une évolution de poste de travail)  Elus </w:t>
      </w:r>
    </w:p>
    <w:p w14:paraId="304C33AE" w14:textId="036A1638" w:rsidR="00C45551" w:rsidRDefault="00C45551" w:rsidP="00C45551">
      <w:pPr>
        <w:ind w:left="1134" w:hanging="54"/>
        <w:jc w:val="both"/>
        <w:rPr>
          <w:rFonts w:ascii="Calibri" w:hAnsi="Calibri" w:cs="Calibri"/>
          <w:sz w:val="24"/>
        </w:rPr>
      </w:pPr>
      <w:r w:rsidRPr="0027419A">
        <w:rPr>
          <w:rFonts w:ascii="Calibri" w:hAnsi="Calibri" w:cs="Calibri"/>
          <w:sz w:val="24"/>
        </w:rPr>
        <w:t>(délibération n° 202</w:t>
      </w:r>
      <w:r>
        <w:rPr>
          <w:rFonts w:ascii="Calibri" w:hAnsi="Calibri" w:cs="Calibri"/>
          <w:sz w:val="24"/>
        </w:rPr>
        <w:t>6</w:t>
      </w:r>
      <w:r w:rsidRPr="0027419A">
        <w:rPr>
          <w:rFonts w:ascii="Calibri" w:hAnsi="Calibri" w:cs="Calibri"/>
          <w:sz w:val="24"/>
        </w:rPr>
        <w:t>-</w:t>
      </w:r>
      <w:r>
        <w:rPr>
          <w:rFonts w:ascii="Calibri" w:hAnsi="Calibri" w:cs="Calibri"/>
          <w:sz w:val="24"/>
        </w:rPr>
        <w:t>048</w:t>
      </w:r>
      <w:r w:rsidRPr="0027419A">
        <w:rPr>
          <w:rFonts w:ascii="Calibri" w:hAnsi="Calibri" w:cs="Calibri"/>
          <w:sz w:val="24"/>
        </w:rPr>
        <w:t>)</w:t>
      </w:r>
    </w:p>
    <w:p w14:paraId="237F4212" w14:textId="77777777" w:rsidR="00C45551" w:rsidRDefault="00C45551" w:rsidP="00E50977">
      <w:pPr>
        <w:jc w:val="both"/>
        <w:rPr>
          <w:rFonts w:ascii="Calibri" w:eastAsia="Symbol" w:hAnsi="Calibri" w:cs="Symbol"/>
          <w:sz w:val="24"/>
          <w:szCs w:val="24"/>
          <w:highlight w:val="yellow"/>
        </w:rPr>
      </w:pPr>
    </w:p>
    <w:p w14:paraId="3FD15ABD" w14:textId="77777777" w:rsidR="00C45551" w:rsidRPr="006F4D79" w:rsidRDefault="00C45551" w:rsidP="00C45551">
      <w:pPr>
        <w:autoSpaceDE w:val="0"/>
        <w:autoSpaceDN w:val="0"/>
        <w:adjustRightInd w:val="0"/>
        <w:jc w:val="both"/>
        <w:rPr>
          <w:rFonts w:asciiTheme="minorHAnsi" w:eastAsiaTheme="minorHAnsi" w:hAnsiTheme="minorHAnsi" w:cstheme="minorHAnsi"/>
          <w:sz w:val="24"/>
          <w:szCs w:val="24"/>
          <w:lang w:eastAsia="en-US"/>
        </w:rPr>
      </w:pPr>
      <w:r w:rsidRPr="00C02C80">
        <w:rPr>
          <w:rFonts w:asciiTheme="minorHAnsi" w:eastAsiaTheme="minorHAnsi" w:hAnsiTheme="minorHAnsi" w:cstheme="minorHAnsi"/>
          <w:sz w:val="24"/>
          <w:szCs w:val="24"/>
          <w:lang w:eastAsia="en-US"/>
        </w:rPr>
        <w:t>Vu le Code Général des Collectivités Territoriales,</w:t>
      </w:r>
    </w:p>
    <w:p w14:paraId="5D92ED09" w14:textId="77777777" w:rsidR="00C45551" w:rsidRPr="006F4D79" w:rsidRDefault="00C45551" w:rsidP="00C45551">
      <w:pPr>
        <w:autoSpaceDE w:val="0"/>
        <w:autoSpaceDN w:val="0"/>
        <w:adjustRightInd w:val="0"/>
        <w:jc w:val="both"/>
        <w:rPr>
          <w:rFonts w:asciiTheme="minorHAnsi" w:eastAsiaTheme="minorHAnsi" w:hAnsiTheme="minorHAnsi" w:cstheme="minorHAnsi"/>
          <w:sz w:val="24"/>
          <w:szCs w:val="24"/>
          <w:lang w:eastAsia="en-US"/>
        </w:rPr>
      </w:pPr>
      <w:r w:rsidRPr="00C02C80">
        <w:rPr>
          <w:rFonts w:asciiTheme="minorHAnsi" w:eastAsiaTheme="minorHAnsi" w:hAnsiTheme="minorHAnsi" w:cstheme="minorHAnsi"/>
          <w:sz w:val="24"/>
          <w:szCs w:val="24"/>
          <w:lang w:eastAsia="en-US"/>
        </w:rPr>
        <w:t xml:space="preserve">Vu </w:t>
      </w:r>
      <w:r>
        <w:rPr>
          <w:rFonts w:asciiTheme="minorHAnsi" w:eastAsiaTheme="minorHAnsi" w:hAnsiTheme="minorHAnsi" w:cstheme="minorHAnsi"/>
          <w:sz w:val="24"/>
          <w:szCs w:val="24"/>
          <w:lang w:eastAsia="en-US"/>
        </w:rPr>
        <w:t>le Code Général de la Fonction Publique, notamment l’article L.332-8 2° et L.332-9,</w:t>
      </w:r>
    </w:p>
    <w:p w14:paraId="689C4D15" w14:textId="77777777" w:rsidR="00C45551" w:rsidRPr="006F4D79" w:rsidRDefault="00C45551" w:rsidP="00C45551">
      <w:pPr>
        <w:autoSpaceDE w:val="0"/>
        <w:autoSpaceDN w:val="0"/>
        <w:adjustRightInd w:val="0"/>
        <w:ind w:left="284" w:hanging="284"/>
        <w:jc w:val="both"/>
        <w:rPr>
          <w:rFonts w:asciiTheme="minorHAnsi" w:eastAsiaTheme="minorHAnsi" w:hAnsiTheme="minorHAnsi" w:cstheme="minorHAnsi"/>
          <w:sz w:val="24"/>
          <w:szCs w:val="24"/>
          <w:lang w:eastAsia="en-US"/>
        </w:rPr>
      </w:pPr>
      <w:r w:rsidRPr="00C02C80">
        <w:rPr>
          <w:rFonts w:asciiTheme="minorHAnsi" w:eastAsiaTheme="minorHAnsi" w:hAnsiTheme="minorHAnsi" w:cstheme="minorHAnsi"/>
          <w:sz w:val="24"/>
          <w:szCs w:val="24"/>
          <w:lang w:eastAsia="en-US"/>
        </w:rPr>
        <w:t xml:space="preserve">Vu le décret n° </w:t>
      </w:r>
      <w:r>
        <w:rPr>
          <w:rFonts w:asciiTheme="minorHAnsi" w:eastAsiaTheme="minorHAnsi" w:hAnsiTheme="minorHAnsi" w:cstheme="minorHAnsi"/>
          <w:sz w:val="24"/>
          <w:szCs w:val="24"/>
          <w:lang w:eastAsia="en-US"/>
        </w:rPr>
        <w:t>88</w:t>
      </w:r>
      <w:r w:rsidRPr="00C02C80">
        <w:rPr>
          <w:rFonts w:asciiTheme="minorHAnsi" w:eastAsiaTheme="minorHAnsi" w:hAnsiTheme="minorHAnsi" w:cstheme="minorHAnsi"/>
          <w:sz w:val="24"/>
          <w:szCs w:val="24"/>
          <w:lang w:eastAsia="en-US"/>
        </w:rPr>
        <w:t>-</w:t>
      </w:r>
      <w:r>
        <w:rPr>
          <w:rFonts w:asciiTheme="minorHAnsi" w:eastAsiaTheme="minorHAnsi" w:hAnsiTheme="minorHAnsi" w:cstheme="minorHAnsi"/>
          <w:sz w:val="24"/>
          <w:szCs w:val="24"/>
          <w:lang w:eastAsia="en-US"/>
        </w:rPr>
        <w:t>145</w:t>
      </w:r>
      <w:r w:rsidRPr="00C02C80">
        <w:rPr>
          <w:rFonts w:asciiTheme="minorHAnsi" w:eastAsiaTheme="minorHAnsi" w:hAnsiTheme="minorHAnsi" w:cstheme="minorHAnsi"/>
          <w:sz w:val="24"/>
          <w:szCs w:val="24"/>
          <w:lang w:eastAsia="en-US"/>
        </w:rPr>
        <w:t xml:space="preserve"> du</w:t>
      </w:r>
      <w:r>
        <w:rPr>
          <w:rFonts w:asciiTheme="minorHAnsi" w:eastAsiaTheme="minorHAnsi" w:hAnsiTheme="minorHAnsi" w:cstheme="minorHAnsi"/>
          <w:sz w:val="24"/>
          <w:szCs w:val="24"/>
          <w:lang w:eastAsia="en-US"/>
        </w:rPr>
        <w:t xml:space="preserve"> 15 février 1988 modifié relatif aux agents contractuels de la fonction publique territoriale,</w:t>
      </w:r>
    </w:p>
    <w:p w14:paraId="4F45FE29" w14:textId="77777777" w:rsidR="00C45551" w:rsidRPr="006F4D79" w:rsidRDefault="00C45551" w:rsidP="00C45551">
      <w:pPr>
        <w:autoSpaceDE w:val="0"/>
        <w:autoSpaceDN w:val="0"/>
        <w:adjustRightInd w:val="0"/>
        <w:ind w:left="284" w:hanging="284"/>
        <w:jc w:val="both"/>
        <w:rPr>
          <w:rFonts w:asciiTheme="minorHAnsi" w:eastAsiaTheme="minorHAnsi" w:hAnsiTheme="minorHAnsi" w:cstheme="minorHAnsi"/>
          <w:sz w:val="24"/>
          <w:szCs w:val="24"/>
          <w:lang w:eastAsia="en-US"/>
        </w:rPr>
      </w:pPr>
      <w:r w:rsidRPr="00C02C80">
        <w:rPr>
          <w:rFonts w:asciiTheme="minorHAnsi" w:eastAsiaTheme="minorHAnsi" w:hAnsiTheme="minorHAnsi" w:cstheme="minorHAnsi"/>
          <w:sz w:val="24"/>
          <w:szCs w:val="24"/>
          <w:lang w:eastAsia="en-US"/>
        </w:rPr>
        <w:t xml:space="preserve">Vu le décret n° </w:t>
      </w:r>
      <w:r>
        <w:rPr>
          <w:rFonts w:asciiTheme="minorHAnsi" w:eastAsiaTheme="minorHAnsi" w:hAnsiTheme="minorHAnsi" w:cstheme="minorHAnsi"/>
          <w:sz w:val="24"/>
          <w:szCs w:val="24"/>
          <w:lang w:eastAsia="en-US"/>
        </w:rPr>
        <w:t>2006</w:t>
      </w:r>
      <w:r w:rsidRPr="00C02C80">
        <w:rPr>
          <w:rFonts w:asciiTheme="minorHAnsi" w:eastAsiaTheme="minorHAnsi" w:hAnsiTheme="minorHAnsi" w:cstheme="minorHAnsi"/>
          <w:sz w:val="24"/>
          <w:szCs w:val="24"/>
          <w:lang w:eastAsia="en-US"/>
        </w:rPr>
        <w:t>-</w:t>
      </w:r>
      <w:r>
        <w:rPr>
          <w:rFonts w:asciiTheme="minorHAnsi" w:eastAsiaTheme="minorHAnsi" w:hAnsiTheme="minorHAnsi" w:cstheme="minorHAnsi"/>
          <w:sz w:val="24"/>
          <w:szCs w:val="24"/>
          <w:lang w:eastAsia="en-US"/>
        </w:rPr>
        <w:t>1690</w:t>
      </w:r>
      <w:r w:rsidRPr="00C02C80">
        <w:rPr>
          <w:rFonts w:asciiTheme="minorHAnsi" w:eastAsiaTheme="minorHAnsi" w:hAnsiTheme="minorHAnsi" w:cstheme="minorHAnsi"/>
          <w:sz w:val="24"/>
          <w:szCs w:val="24"/>
          <w:lang w:eastAsia="en-US"/>
        </w:rPr>
        <w:t xml:space="preserve"> du </w:t>
      </w:r>
      <w:r>
        <w:rPr>
          <w:rFonts w:asciiTheme="minorHAnsi" w:eastAsiaTheme="minorHAnsi" w:hAnsiTheme="minorHAnsi" w:cstheme="minorHAnsi"/>
          <w:sz w:val="24"/>
          <w:szCs w:val="24"/>
          <w:lang w:eastAsia="en-US"/>
        </w:rPr>
        <w:t>22 décembre 2006 portant statut particulier du cadre d’emplois des adjoints administratifs territoriaux,</w:t>
      </w:r>
    </w:p>
    <w:p w14:paraId="4B345B70" w14:textId="77777777" w:rsidR="00C45551" w:rsidRPr="006F4D79" w:rsidRDefault="00C45551" w:rsidP="00C45551">
      <w:pPr>
        <w:autoSpaceDE w:val="0"/>
        <w:autoSpaceDN w:val="0"/>
        <w:adjustRightInd w:val="0"/>
        <w:ind w:left="284" w:hanging="284"/>
        <w:jc w:val="both"/>
        <w:rPr>
          <w:rFonts w:asciiTheme="minorHAnsi" w:eastAsiaTheme="minorHAnsi" w:hAnsiTheme="minorHAnsi" w:cstheme="minorHAnsi"/>
          <w:sz w:val="24"/>
          <w:szCs w:val="24"/>
          <w:lang w:eastAsia="en-US"/>
        </w:rPr>
      </w:pPr>
      <w:r w:rsidRPr="00C02C80">
        <w:rPr>
          <w:rFonts w:asciiTheme="minorHAnsi" w:eastAsiaTheme="minorHAnsi" w:hAnsiTheme="minorHAnsi" w:cstheme="minorHAnsi"/>
          <w:sz w:val="24"/>
          <w:szCs w:val="24"/>
          <w:lang w:eastAsia="en-US"/>
        </w:rPr>
        <w:t xml:space="preserve">Vu le décret n° </w:t>
      </w:r>
      <w:r>
        <w:rPr>
          <w:rFonts w:asciiTheme="minorHAnsi" w:eastAsiaTheme="minorHAnsi" w:hAnsiTheme="minorHAnsi" w:cstheme="minorHAnsi"/>
          <w:sz w:val="24"/>
          <w:szCs w:val="24"/>
          <w:lang w:eastAsia="en-US"/>
        </w:rPr>
        <w:t>2019</w:t>
      </w:r>
      <w:r w:rsidRPr="00C02C80">
        <w:rPr>
          <w:rFonts w:asciiTheme="minorHAnsi" w:eastAsiaTheme="minorHAnsi" w:hAnsiTheme="minorHAnsi" w:cstheme="minorHAnsi"/>
          <w:sz w:val="24"/>
          <w:szCs w:val="24"/>
          <w:lang w:eastAsia="en-US"/>
        </w:rPr>
        <w:t>-</w:t>
      </w:r>
      <w:r>
        <w:rPr>
          <w:rFonts w:asciiTheme="minorHAnsi" w:eastAsiaTheme="minorHAnsi" w:hAnsiTheme="minorHAnsi" w:cstheme="minorHAnsi"/>
          <w:sz w:val="24"/>
          <w:szCs w:val="24"/>
          <w:lang w:eastAsia="en-US"/>
        </w:rPr>
        <w:t>1414</w:t>
      </w:r>
      <w:r w:rsidRPr="00C02C80">
        <w:rPr>
          <w:rFonts w:asciiTheme="minorHAnsi" w:eastAsiaTheme="minorHAnsi" w:hAnsiTheme="minorHAnsi" w:cstheme="minorHAnsi"/>
          <w:sz w:val="24"/>
          <w:szCs w:val="24"/>
          <w:lang w:eastAsia="en-US"/>
        </w:rPr>
        <w:t xml:space="preserve"> du </w:t>
      </w:r>
      <w:r>
        <w:rPr>
          <w:rFonts w:asciiTheme="minorHAnsi" w:eastAsiaTheme="minorHAnsi" w:hAnsiTheme="minorHAnsi" w:cstheme="minorHAnsi"/>
          <w:sz w:val="24"/>
          <w:szCs w:val="24"/>
          <w:lang w:eastAsia="en-US"/>
        </w:rPr>
        <w:t>19 décembre 2019 relatif à la procédure de recrutement pour pourvoir les emplois permanents de la fonction publique ouverts aux agents contractuels,</w:t>
      </w:r>
    </w:p>
    <w:p w14:paraId="32A4AAC9" w14:textId="77777777" w:rsidR="00C45551" w:rsidRDefault="00C45551" w:rsidP="00C45551">
      <w:pPr>
        <w:autoSpaceDE w:val="0"/>
        <w:autoSpaceDN w:val="0"/>
        <w:adjustRightInd w:val="0"/>
        <w:ind w:left="284" w:hanging="284"/>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Vu la délibération n° 2017-054 du 16 mai 2017 portant création de 2 vacations pour la distribution des publications communales et pour la gestion logistique des cérémonies,</w:t>
      </w:r>
    </w:p>
    <w:p w14:paraId="7238A55A" w14:textId="77777777" w:rsidR="00C45551" w:rsidRPr="006F4D79" w:rsidRDefault="00C45551" w:rsidP="00C45551">
      <w:pPr>
        <w:autoSpaceDE w:val="0"/>
        <w:autoSpaceDN w:val="0"/>
        <w:adjustRightInd w:val="0"/>
        <w:ind w:left="284" w:hanging="284"/>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Vu la délibération n° 2021-135 du 14 décembre 2021 portant création d’un emploi permanent d’adjoint administratif à temps non complet,</w:t>
      </w:r>
    </w:p>
    <w:p w14:paraId="022C60B7" w14:textId="77777777" w:rsidR="00C45551" w:rsidRPr="006F4D79" w:rsidRDefault="00C45551" w:rsidP="00C45551">
      <w:pPr>
        <w:autoSpaceDE w:val="0"/>
        <w:autoSpaceDN w:val="0"/>
        <w:adjustRightInd w:val="0"/>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Vu le tableau des emplois et des effectifs de la commune,</w:t>
      </w:r>
    </w:p>
    <w:p w14:paraId="7B86F90F" w14:textId="77777777" w:rsidR="00C45551" w:rsidRDefault="00C45551" w:rsidP="00C45551">
      <w:pPr>
        <w:autoSpaceDE w:val="0"/>
        <w:autoSpaceDN w:val="0"/>
        <w:adjustRightInd w:val="0"/>
        <w:rPr>
          <w:rFonts w:asciiTheme="minorHAnsi" w:eastAsiaTheme="minorHAnsi" w:hAnsiTheme="minorHAnsi" w:cstheme="minorHAnsi"/>
          <w:sz w:val="24"/>
          <w:szCs w:val="24"/>
          <w:lang w:eastAsia="en-US"/>
        </w:rPr>
      </w:pPr>
      <w:r w:rsidRPr="00C02C80">
        <w:rPr>
          <w:rFonts w:asciiTheme="minorHAnsi" w:eastAsiaTheme="minorHAnsi" w:hAnsiTheme="minorHAnsi" w:cstheme="minorHAnsi"/>
          <w:sz w:val="24"/>
          <w:szCs w:val="24"/>
          <w:lang w:eastAsia="en-US"/>
        </w:rPr>
        <w:t>Vu les crédits inscrits au budget,</w:t>
      </w:r>
    </w:p>
    <w:p w14:paraId="040DB794" w14:textId="77777777" w:rsidR="00C45551" w:rsidRDefault="00C45551" w:rsidP="00C45551">
      <w:pPr>
        <w:autoSpaceDE w:val="0"/>
        <w:autoSpaceDN w:val="0"/>
        <w:adjustRightInd w:val="0"/>
        <w:jc w:val="both"/>
        <w:rPr>
          <w:rFonts w:asciiTheme="minorHAnsi" w:eastAsiaTheme="minorHAnsi" w:hAnsiTheme="minorHAnsi" w:cstheme="minorHAnsi"/>
          <w:sz w:val="24"/>
          <w:szCs w:val="24"/>
          <w:lang w:eastAsia="en-US"/>
        </w:rPr>
      </w:pPr>
    </w:p>
    <w:p w14:paraId="1D486E60" w14:textId="77777777" w:rsidR="00C45551" w:rsidRDefault="00C45551" w:rsidP="00C45551">
      <w:pPr>
        <w:autoSpaceDE w:val="0"/>
        <w:autoSpaceDN w:val="0"/>
        <w:adjustRightInd w:val="0"/>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 xml:space="preserve">Monsieur le Maire expose qu’à ce jour, le poste de chargé de communication à mi-temps créé par la délibération n°2021-135 du 14 décembre 2021 n’est pas occupé.  </w:t>
      </w:r>
    </w:p>
    <w:p w14:paraId="7EBF28E5" w14:textId="77777777" w:rsidR="00C45551" w:rsidRDefault="00C45551" w:rsidP="00C45551">
      <w:pPr>
        <w:autoSpaceDE w:val="0"/>
        <w:autoSpaceDN w:val="0"/>
        <w:adjustRightInd w:val="0"/>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La gestion des cérémonies et la distribution des publications sont pourvues grâce à la délibération n°2017-054 créant deux vacations.</w:t>
      </w:r>
    </w:p>
    <w:p w14:paraId="0690D919" w14:textId="77777777" w:rsidR="00C45551" w:rsidRDefault="00C45551" w:rsidP="00C45551">
      <w:pPr>
        <w:autoSpaceDE w:val="0"/>
        <w:autoSpaceDN w:val="0"/>
        <w:adjustRightInd w:val="0"/>
        <w:jc w:val="both"/>
        <w:rPr>
          <w:rFonts w:asciiTheme="minorHAnsi" w:eastAsiaTheme="minorHAnsi" w:hAnsiTheme="minorHAnsi" w:cstheme="minorHAnsi"/>
          <w:sz w:val="24"/>
          <w:szCs w:val="24"/>
          <w:lang w:eastAsia="en-US"/>
        </w:rPr>
      </w:pPr>
    </w:p>
    <w:p w14:paraId="7DE549F4" w14:textId="77777777" w:rsidR="00C45551" w:rsidRDefault="00C45551" w:rsidP="00C45551">
      <w:pPr>
        <w:autoSpaceDE w:val="0"/>
        <w:autoSpaceDN w:val="0"/>
        <w:adjustRightInd w:val="0"/>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 xml:space="preserve">Il propose que la communication de la commune ainsi que la gestion des évènements qu’elle organise soient gérés par un seul agent, employé à temps plein.  </w:t>
      </w:r>
    </w:p>
    <w:p w14:paraId="6053067B" w14:textId="77777777" w:rsidR="00C45551" w:rsidRDefault="00C45551" w:rsidP="00C45551">
      <w:pPr>
        <w:autoSpaceDE w:val="0"/>
        <w:autoSpaceDN w:val="0"/>
        <w:adjustRightInd w:val="0"/>
        <w:jc w:val="both"/>
        <w:rPr>
          <w:rFonts w:asciiTheme="minorHAnsi" w:eastAsiaTheme="minorHAnsi" w:hAnsiTheme="minorHAnsi" w:cstheme="minorHAnsi"/>
          <w:sz w:val="24"/>
          <w:szCs w:val="24"/>
          <w:lang w:eastAsia="en-US"/>
        </w:rPr>
      </w:pPr>
    </w:p>
    <w:p w14:paraId="6C2C8BCD" w14:textId="77777777" w:rsidR="00C45551" w:rsidRDefault="00C45551" w:rsidP="00C45551">
      <w:pPr>
        <w:ind w:right="142"/>
        <w:jc w:val="both"/>
        <w:rPr>
          <w:rFonts w:ascii="Calibri" w:hAnsi="Calibri" w:cs="Calibri"/>
          <w:sz w:val="24"/>
          <w:szCs w:val="24"/>
        </w:rPr>
      </w:pPr>
      <w:r>
        <w:rPr>
          <w:rFonts w:ascii="Calibri" w:hAnsi="Calibri" w:cs="Calibri"/>
          <w:sz w:val="24"/>
          <w:szCs w:val="24"/>
        </w:rPr>
        <w:t>Après en avoir délibéré, le Conseil Municipal décide :</w:t>
      </w:r>
    </w:p>
    <w:p w14:paraId="03FC1FA1" w14:textId="77777777" w:rsidR="00C45551" w:rsidRPr="00640603" w:rsidRDefault="00C45551" w:rsidP="00C45551">
      <w:pPr>
        <w:ind w:right="142"/>
        <w:jc w:val="both"/>
        <w:rPr>
          <w:rFonts w:ascii="Calibri" w:hAnsi="Calibri" w:cs="Calibri"/>
          <w:sz w:val="16"/>
          <w:szCs w:val="16"/>
        </w:rPr>
      </w:pPr>
    </w:p>
    <w:p w14:paraId="7A56032E" w14:textId="77777777" w:rsidR="00C45551" w:rsidRPr="00075ABB" w:rsidRDefault="00C45551" w:rsidP="006A32F8">
      <w:pPr>
        <w:pStyle w:val="Paragraphedeliste"/>
        <w:numPr>
          <w:ilvl w:val="0"/>
          <w:numId w:val="31"/>
        </w:numPr>
        <w:ind w:right="142"/>
        <w:jc w:val="both"/>
        <w:rPr>
          <w:rFonts w:ascii="Calibri" w:hAnsi="Calibri" w:cs="Calibri"/>
          <w:sz w:val="24"/>
          <w:szCs w:val="24"/>
        </w:rPr>
      </w:pPr>
      <w:r w:rsidRPr="00075ABB">
        <w:rPr>
          <w:rFonts w:ascii="Calibri" w:hAnsi="Calibri" w:cs="Calibri"/>
          <w:sz w:val="24"/>
          <w:szCs w:val="24"/>
        </w:rPr>
        <w:t>d’abroger, au 1</w:t>
      </w:r>
      <w:r w:rsidRPr="00075ABB">
        <w:rPr>
          <w:rFonts w:ascii="Calibri" w:hAnsi="Calibri" w:cs="Calibri"/>
          <w:sz w:val="24"/>
          <w:szCs w:val="24"/>
          <w:vertAlign w:val="superscript"/>
        </w:rPr>
        <w:t>er</w:t>
      </w:r>
      <w:r w:rsidRPr="00075ABB">
        <w:rPr>
          <w:rFonts w:ascii="Calibri" w:hAnsi="Calibri" w:cs="Calibri"/>
          <w:sz w:val="24"/>
          <w:szCs w:val="24"/>
        </w:rPr>
        <w:t xml:space="preserve"> avril 2026, la délibération n°</w:t>
      </w:r>
      <w:r w:rsidRPr="00075ABB">
        <w:rPr>
          <w:rFonts w:asciiTheme="minorHAnsi" w:eastAsiaTheme="minorHAnsi" w:hAnsiTheme="minorHAnsi" w:cstheme="minorHAnsi"/>
          <w:sz w:val="24"/>
          <w:szCs w:val="24"/>
          <w:lang w:eastAsia="en-US"/>
        </w:rPr>
        <w:t>2017-054 du 16 mai 2017 portant création de 2 vacations pour la distribution des publications communales et pour la gestion logistique des cérémonies</w:t>
      </w:r>
      <w:r w:rsidRPr="00075ABB">
        <w:rPr>
          <w:rFonts w:ascii="Calibri" w:hAnsi="Calibri" w:cs="Calibri"/>
          <w:sz w:val="24"/>
          <w:szCs w:val="24"/>
        </w:rPr>
        <w:t>,</w:t>
      </w:r>
    </w:p>
    <w:p w14:paraId="50C4F58B" w14:textId="77777777" w:rsidR="00C45551" w:rsidRPr="00075ABB" w:rsidRDefault="00C45551" w:rsidP="006A32F8">
      <w:pPr>
        <w:pStyle w:val="Paragraphedeliste"/>
        <w:numPr>
          <w:ilvl w:val="0"/>
          <w:numId w:val="31"/>
        </w:numPr>
        <w:ind w:right="142"/>
        <w:jc w:val="both"/>
        <w:rPr>
          <w:rFonts w:ascii="Calibri" w:hAnsi="Calibri" w:cs="Calibri"/>
          <w:sz w:val="24"/>
          <w:szCs w:val="24"/>
        </w:rPr>
      </w:pPr>
      <w:r w:rsidRPr="00075ABB">
        <w:rPr>
          <w:rFonts w:ascii="Calibri" w:hAnsi="Calibri" w:cs="Calibri"/>
          <w:sz w:val="24"/>
          <w:szCs w:val="24"/>
        </w:rPr>
        <w:t>d’abroger, au 1</w:t>
      </w:r>
      <w:r w:rsidRPr="00075ABB">
        <w:rPr>
          <w:rFonts w:ascii="Calibri" w:hAnsi="Calibri" w:cs="Calibri"/>
          <w:sz w:val="24"/>
          <w:szCs w:val="24"/>
          <w:vertAlign w:val="superscript"/>
        </w:rPr>
        <w:t>er</w:t>
      </w:r>
      <w:r w:rsidRPr="00075ABB">
        <w:rPr>
          <w:rFonts w:ascii="Calibri" w:hAnsi="Calibri" w:cs="Calibri"/>
          <w:sz w:val="24"/>
          <w:szCs w:val="24"/>
        </w:rPr>
        <w:t xml:space="preserve"> avril 2026, la délibération n° </w:t>
      </w:r>
      <w:r w:rsidRPr="00075ABB">
        <w:rPr>
          <w:rFonts w:asciiTheme="minorHAnsi" w:eastAsiaTheme="minorHAnsi" w:hAnsiTheme="minorHAnsi" w:cstheme="minorHAnsi"/>
          <w:sz w:val="24"/>
          <w:szCs w:val="24"/>
          <w:lang w:eastAsia="en-US"/>
        </w:rPr>
        <w:t>2021-135 du 14 décembre 2021 portant création d’un emploi permanent d’adjoint administratif à temps non complet</w:t>
      </w:r>
      <w:r w:rsidRPr="00075ABB">
        <w:rPr>
          <w:rFonts w:ascii="Calibri" w:hAnsi="Calibri" w:cs="Calibri"/>
          <w:sz w:val="24"/>
          <w:szCs w:val="24"/>
        </w:rPr>
        <w:t>,</w:t>
      </w:r>
    </w:p>
    <w:p w14:paraId="2F0CBCD3" w14:textId="77777777" w:rsidR="00C45551" w:rsidRPr="00075ABB" w:rsidRDefault="00C45551" w:rsidP="006A32F8">
      <w:pPr>
        <w:pStyle w:val="Paragraphedeliste"/>
        <w:numPr>
          <w:ilvl w:val="0"/>
          <w:numId w:val="31"/>
        </w:numPr>
        <w:ind w:right="142"/>
        <w:jc w:val="both"/>
        <w:rPr>
          <w:rFonts w:ascii="Calibri" w:hAnsi="Calibri" w:cs="Calibri"/>
          <w:sz w:val="24"/>
          <w:szCs w:val="24"/>
        </w:rPr>
      </w:pPr>
      <w:r w:rsidRPr="00075ABB">
        <w:rPr>
          <w:rFonts w:ascii="Calibri" w:hAnsi="Calibri" w:cs="Calibri"/>
          <w:sz w:val="24"/>
          <w:szCs w:val="24"/>
        </w:rPr>
        <w:t>créer, à compter du 1</w:t>
      </w:r>
      <w:r w:rsidRPr="00075ABB">
        <w:rPr>
          <w:rFonts w:ascii="Calibri" w:hAnsi="Calibri" w:cs="Calibri"/>
          <w:sz w:val="24"/>
          <w:szCs w:val="24"/>
          <w:vertAlign w:val="superscript"/>
        </w:rPr>
        <w:t>er</w:t>
      </w:r>
      <w:r w:rsidRPr="00075ABB">
        <w:rPr>
          <w:rFonts w:ascii="Calibri" w:hAnsi="Calibri" w:cs="Calibri"/>
          <w:sz w:val="24"/>
          <w:szCs w:val="24"/>
        </w:rPr>
        <w:t xml:space="preserve"> avril 2026, un emploi permanent d’adjoint administratif territorial, à temps complet, de catégorie C, dans les conditions qui suivent : </w:t>
      </w:r>
    </w:p>
    <w:p w14:paraId="16B4B0A3" w14:textId="77777777" w:rsidR="00C45551" w:rsidRDefault="00C45551" w:rsidP="00C45551">
      <w:pPr>
        <w:ind w:right="142"/>
        <w:rPr>
          <w:rFonts w:ascii="Calibri" w:hAnsi="Calibri" w:cs="Calibri"/>
          <w:sz w:val="24"/>
          <w:szCs w:val="24"/>
        </w:rPr>
      </w:pPr>
    </w:p>
    <w:p w14:paraId="2CE929B8" w14:textId="77777777" w:rsidR="00C45551" w:rsidRPr="00075ABB" w:rsidRDefault="00C45551" w:rsidP="006A32F8">
      <w:pPr>
        <w:pStyle w:val="Paragraphedeliste"/>
        <w:numPr>
          <w:ilvl w:val="0"/>
          <w:numId w:val="32"/>
        </w:numPr>
        <w:ind w:right="142"/>
        <w:jc w:val="both"/>
        <w:rPr>
          <w:rFonts w:ascii="Calibri" w:hAnsi="Calibri" w:cs="Calibri"/>
          <w:sz w:val="24"/>
          <w:szCs w:val="24"/>
        </w:rPr>
      </w:pPr>
      <w:r w:rsidRPr="00075ABB">
        <w:rPr>
          <w:rFonts w:ascii="Calibri" w:hAnsi="Calibri" w:cs="Calibri"/>
          <w:sz w:val="24"/>
          <w:szCs w:val="24"/>
        </w:rPr>
        <w:t>cet emploi sera occupé par un fonctionnaire appartenant au cadre d’emplois des adjoints administratifs territoriaux, relevant de la catégorie C,</w:t>
      </w:r>
    </w:p>
    <w:p w14:paraId="07F23CC8" w14:textId="77777777" w:rsidR="00C45551" w:rsidRPr="00075ABB" w:rsidRDefault="00C45551" w:rsidP="006A32F8">
      <w:pPr>
        <w:pStyle w:val="Paragraphedeliste"/>
        <w:numPr>
          <w:ilvl w:val="0"/>
          <w:numId w:val="32"/>
        </w:numPr>
        <w:ind w:right="142"/>
        <w:jc w:val="both"/>
        <w:rPr>
          <w:rFonts w:ascii="Calibri" w:hAnsi="Calibri" w:cs="Calibri"/>
          <w:sz w:val="24"/>
          <w:szCs w:val="24"/>
        </w:rPr>
      </w:pPr>
      <w:r w:rsidRPr="00075ABB">
        <w:rPr>
          <w:rFonts w:ascii="Calibri" w:hAnsi="Calibri" w:cs="Calibri"/>
          <w:sz w:val="24"/>
          <w:szCs w:val="24"/>
        </w:rPr>
        <w:t>l’agent affecté à cet emploi sera chargé de la communication et de l’événementiel,</w:t>
      </w:r>
    </w:p>
    <w:p w14:paraId="73127C53" w14:textId="77777777" w:rsidR="00C45551" w:rsidRPr="00075ABB" w:rsidRDefault="00C45551" w:rsidP="006A32F8">
      <w:pPr>
        <w:pStyle w:val="Paragraphedeliste"/>
        <w:numPr>
          <w:ilvl w:val="0"/>
          <w:numId w:val="32"/>
        </w:numPr>
        <w:ind w:right="142"/>
        <w:jc w:val="both"/>
        <w:rPr>
          <w:rFonts w:ascii="Calibri" w:hAnsi="Calibri" w:cs="Calibri"/>
          <w:sz w:val="24"/>
          <w:szCs w:val="24"/>
        </w:rPr>
      </w:pPr>
      <w:r w:rsidRPr="00075ABB">
        <w:rPr>
          <w:rFonts w:ascii="Calibri" w:hAnsi="Calibri" w:cs="Calibri"/>
          <w:sz w:val="24"/>
          <w:szCs w:val="24"/>
        </w:rPr>
        <w:lastRenderedPageBreak/>
        <w:t>la rémunération et le déroulement de carrière correspondront au cadre d’emplois concernés et l’agent affecté à ce poste pourra effectuer des heures complémentaires en dehors de sa durée hebdomadaire de travail, sur demande préalable de la hiérarchie et si la charge de travail supplémentaire de l’agent est hors cadre du régime indemnitaire instauré sur la commune.</w:t>
      </w:r>
    </w:p>
    <w:p w14:paraId="27387AC8" w14:textId="77777777" w:rsidR="00C45551" w:rsidRDefault="00C45551" w:rsidP="00C45551">
      <w:pPr>
        <w:ind w:right="142"/>
        <w:rPr>
          <w:rFonts w:ascii="Calibri" w:hAnsi="Calibri" w:cs="Calibri"/>
          <w:sz w:val="24"/>
          <w:szCs w:val="24"/>
        </w:rPr>
      </w:pPr>
    </w:p>
    <w:p w14:paraId="3CCB2399" w14:textId="77777777" w:rsidR="00C45551" w:rsidRPr="00AE5A14" w:rsidRDefault="00C45551" w:rsidP="00C45551">
      <w:pPr>
        <w:ind w:right="142"/>
        <w:jc w:val="both"/>
        <w:rPr>
          <w:rFonts w:ascii="Calibri" w:hAnsi="Calibri" w:cs="Calibri"/>
          <w:b/>
          <w:bCs/>
          <w:sz w:val="24"/>
          <w:szCs w:val="24"/>
          <w:u w:val="single"/>
        </w:rPr>
      </w:pPr>
      <w:r w:rsidRPr="00AE5A14">
        <w:rPr>
          <w:rFonts w:ascii="Calibri" w:hAnsi="Calibri" w:cs="Calibri"/>
          <w:b/>
          <w:bCs/>
          <w:sz w:val="24"/>
          <w:szCs w:val="24"/>
          <w:u w:val="single"/>
        </w:rPr>
        <w:t>Poste possible sur l’un des grades suivants :</w:t>
      </w:r>
    </w:p>
    <w:p w14:paraId="58216F5C" w14:textId="77777777" w:rsidR="00C45551" w:rsidRDefault="00C45551" w:rsidP="00C45551">
      <w:pPr>
        <w:ind w:right="142"/>
        <w:jc w:val="both"/>
        <w:rPr>
          <w:rFonts w:ascii="Calibri" w:hAnsi="Calibri" w:cs="Calibri"/>
          <w:sz w:val="24"/>
          <w:szCs w:val="24"/>
        </w:rPr>
      </w:pPr>
      <w:r>
        <w:rPr>
          <w:rFonts w:ascii="Calibri" w:hAnsi="Calibri" w:cs="Calibri"/>
          <w:sz w:val="24"/>
          <w:szCs w:val="24"/>
        </w:rPr>
        <w:tab/>
      </w:r>
    </w:p>
    <w:p w14:paraId="15BA00E7" w14:textId="77777777" w:rsidR="00C45551" w:rsidRDefault="00C45551" w:rsidP="006A32F8">
      <w:pPr>
        <w:pStyle w:val="Paragraphedeliste"/>
        <w:numPr>
          <w:ilvl w:val="0"/>
          <w:numId w:val="30"/>
        </w:numPr>
        <w:ind w:right="142"/>
        <w:jc w:val="both"/>
        <w:rPr>
          <w:rFonts w:ascii="Calibri" w:hAnsi="Calibri" w:cs="Calibri"/>
          <w:sz w:val="24"/>
          <w:szCs w:val="24"/>
        </w:rPr>
      </w:pPr>
      <w:r>
        <w:rPr>
          <w:rFonts w:ascii="Calibri" w:hAnsi="Calibri" w:cs="Calibri"/>
          <w:sz w:val="24"/>
          <w:szCs w:val="24"/>
        </w:rPr>
        <w:t>Filière administrative</w:t>
      </w:r>
    </w:p>
    <w:p w14:paraId="1BC167A6" w14:textId="77777777" w:rsidR="00C45551" w:rsidRPr="00AE5A14" w:rsidRDefault="00C45551" w:rsidP="00C45551">
      <w:pPr>
        <w:ind w:left="1065" w:right="142"/>
        <w:jc w:val="both"/>
        <w:rPr>
          <w:rFonts w:ascii="Calibri" w:hAnsi="Calibri" w:cs="Calibri"/>
          <w:sz w:val="16"/>
          <w:szCs w:val="16"/>
        </w:rPr>
      </w:pPr>
    </w:p>
    <w:p w14:paraId="65B21AF4" w14:textId="77777777" w:rsidR="00C45551" w:rsidRDefault="00C45551" w:rsidP="00C45551">
      <w:pPr>
        <w:ind w:left="1065" w:right="142"/>
        <w:jc w:val="both"/>
        <w:rPr>
          <w:rFonts w:ascii="Calibri" w:hAnsi="Calibri" w:cs="Calibri"/>
          <w:sz w:val="24"/>
          <w:szCs w:val="24"/>
        </w:rPr>
      </w:pPr>
      <w:r>
        <w:rPr>
          <w:rFonts w:ascii="Calibri" w:hAnsi="Calibri" w:cs="Calibri"/>
          <w:sz w:val="24"/>
          <w:szCs w:val="24"/>
        </w:rPr>
        <w:t>- Adjoint administratif territorial,</w:t>
      </w:r>
    </w:p>
    <w:p w14:paraId="7CC0DFB3" w14:textId="77777777" w:rsidR="00C45551" w:rsidRDefault="00C45551" w:rsidP="00C45551">
      <w:pPr>
        <w:ind w:left="1065" w:right="142"/>
        <w:jc w:val="both"/>
        <w:rPr>
          <w:rFonts w:ascii="Calibri" w:hAnsi="Calibri" w:cs="Calibri"/>
          <w:sz w:val="24"/>
          <w:szCs w:val="24"/>
        </w:rPr>
      </w:pPr>
      <w:r>
        <w:rPr>
          <w:rFonts w:ascii="Calibri" w:hAnsi="Calibri" w:cs="Calibri"/>
          <w:sz w:val="24"/>
          <w:szCs w:val="24"/>
        </w:rPr>
        <w:t>- Adjoint administratif territorial principal 2</w:t>
      </w:r>
      <w:r w:rsidRPr="00AE5A14">
        <w:rPr>
          <w:rFonts w:ascii="Calibri" w:hAnsi="Calibri" w:cs="Calibri"/>
          <w:sz w:val="24"/>
          <w:szCs w:val="24"/>
          <w:vertAlign w:val="superscript"/>
        </w:rPr>
        <w:t>ème</w:t>
      </w:r>
      <w:r>
        <w:rPr>
          <w:rFonts w:ascii="Calibri" w:hAnsi="Calibri" w:cs="Calibri"/>
          <w:sz w:val="24"/>
          <w:szCs w:val="24"/>
        </w:rPr>
        <w:t xml:space="preserve"> classe,</w:t>
      </w:r>
    </w:p>
    <w:p w14:paraId="0E52C6CC" w14:textId="77777777" w:rsidR="00C45551" w:rsidRPr="00AE5A14" w:rsidRDefault="00C45551" w:rsidP="00C45551">
      <w:pPr>
        <w:ind w:left="1065" w:right="142"/>
        <w:jc w:val="both"/>
        <w:rPr>
          <w:rFonts w:ascii="Calibri" w:hAnsi="Calibri" w:cs="Calibri"/>
          <w:sz w:val="24"/>
          <w:szCs w:val="24"/>
        </w:rPr>
      </w:pPr>
      <w:r>
        <w:rPr>
          <w:rFonts w:ascii="Calibri" w:hAnsi="Calibri" w:cs="Calibri"/>
          <w:sz w:val="24"/>
          <w:szCs w:val="24"/>
        </w:rPr>
        <w:t>- Adjoint administratif territorial principal 1</w:t>
      </w:r>
      <w:r w:rsidRPr="00AE5A14">
        <w:rPr>
          <w:rFonts w:ascii="Calibri" w:hAnsi="Calibri" w:cs="Calibri"/>
          <w:sz w:val="24"/>
          <w:szCs w:val="24"/>
          <w:vertAlign w:val="superscript"/>
        </w:rPr>
        <w:t>ème</w:t>
      </w:r>
      <w:r>
        <w:rPr>
          <w:rFonts w:ascii="Calibri" w:hAnsi="Calibri" w:cs="Calibri"/>
          <w:sz w:val="24"/>
          <w:szCs w:val="24"/>
        </w:rPr>
        <w:t xml:space="preserve"> classe,</w:t>
      </w:r>
    </w:p>
    <w:p w14:paraId="18A141D3" w14:textId="77777777" w:rsidR="00C45551" w:rsidRDefault="00C45551" w:rsidP="00C45551">
      <w:pPr>
        <w:ind w:right="142"/>
        <w:jc w:val="both"/>
        <w:rPr>
          <w:rFonts w:ascii="Calibri" w:hAnsi="Calibri" w:cs="Calibri"/>
          <w:sz w:val="24"/>
          <w:szCs w:val="24"/>
        </w:rPr>
      </w:pPr>
    </w:p>
    <w:p w14:paraId="7D66FA97" w14:textId="77777777" w:rsidR="00C45551" w:rsidRPr="00075ABB" w:rsidRDefault="00C45551" w:rsidP="006A32F8">
      <w:pPr>
        <w:pStyle w:val="Paragraphedeliste"/>
        <w:numPr>
          <w:ilvl w:val="0"/>
          <w:numId w:val="31"/>
        </w:numPr>
        <w:jc w:val="both"/>
        <w:rPr>
          <w:rFonts w:ascii="Calibri" w:hAnsi="Calibri" w:cs="Calibri"/>
          <w:sz w:val="24"/>
        </w:rPr>
      </w:pPr>
      <w:r w:rsidRPr="00075ABB">
        <w:rPr>
          <w:rFonts w:ascii="Calibri" w:hAnsi="Calibri" w:cs="Calibri"/>
          <w:sz w:val="24"/>
          <w:szCs w:val="24"/>
        </w:rPr>
        <w:t>p</w:t>
      </w:r>
      <w:r w:rsidRPr="00075ABB">
        <w:rPr>
          <w:rFonts w:ascii="Calibri" w:hAnsi="Calibri" w:cs="Calibri"/>
          <w:sz w:val="24"/>
        </w:rPr>
        <w:t>ourvoir, à défaut, cet emploi par un agent contractuel de droit public dans les conditions de l’article L.332-8 du Code général de la fonction publique (pour les emplois de catégories A, B ou C) en cas de recherche infructueuse de candidats statutaires et sous réserve qu’aucun fonctionnaire n’ait pu être recruté dans les conditions prévues et ce pour le motif que la continuité de service impose de pourvoir rapidement le poste.</w:t>
      </w:r>
    </w:p>
    <w:p w14:paraId="72A862DF" w14:textId="77777777" w:rsidR="00C45551" w:rsidRDefault="00C45551" w:rsidP="00C45551">
      <w:pPr>
        <w:ind w:right="142"/>
        <w:jc w:val="both"/>
        <w:rPr>
          <w:rFonts w:ascii="Calibri" w:hAnsi="Calibri" w:cs="Calibri"/>
          <w:sz w:val="24"/>
          <w:szCs w:val="24"/>
        </w:rPr>
      </w:pPr>
    </w:p>
    <w:p w14:paraId="40E5F421" w14:textId="77777777" w:rsidR="00C45551" w:rsidRDefault="00C45551" w:rsidP="00C45551">
      <w:pPr>
        <w:jc w:val="both"/>
        <w:rPr>
          <w:rFonts w:ascii="Calibri" w:hAnsi="Calibri" w:cs="Calibri"/>
          <w:sz w:val="24"/>
        </w:rPr>
      </w:pPr>
      <w:r>
        <w:rPr>
          <w:rFonts w:ascii="Calibri" w:hAnsi="Calibri" w:cs="Calibri"/>
          <w:sz w:val="24"/>
        </w:rPr>
        <w:t>Le contrat sera conclu pour une durée maximale de trois ans. Il pourra être prolongé, par reconduction expresse, dans la limite d’une durée maximale de six ans.</w:t>
      </w:r>
    </w:p>
    <w:p w14:paraId="50D37E36" w14:textId="77777777" w:rsidR="00C45551" w:rsidRDefault="00C45551" w:rsidP="00C45551">
      <w:pPr>
        <w:jc w:val="both"/>
        <w:rPr>
          <w:rFonts w:ascii="Calibri" w:hAnsi="Calibri" w:cs="Calibri"/>
          <w:sz w:val="24"/>
        </w:rPr>
      </w:pPr>
    </w:p>
    <w:p w14:paraId="5C9DD0DB" w14:textId="77777777" w:rsidR="00C45551" w:rsidRDefault="00C45551" w:rsidP="00C45551">
      <w:pPr>
        <w:jc w:val="both"/>
        <w:rPr>
          <w:rFonts w:ascii="Calibri" w:hAnsi="Calibri" w:cs="Calibri"/>
          <w:sz w:val="24"/>
        </w:rPr>
      </w:pPr>
      <w:r>
        <w:rPr>
          <w:rFonts w:ascii="Calibri" w:hAnsi="Calibri" w:cs="Calibri"/>
          <w:sz w:val="24"/>
        </w:rPr>
        <w:t>A l’issue de cette période maximale de 6 ans, le contrat de l’agent ne pourra être reconduit que par décision expresse et pour une durée indéterminée.</w:t>
      </w:r>
    </w:p>
    <w:p w14:paraId="2D624956" w14:textId="77777777" w:rsidR="00C45551" w:rsidRDefault="00C45551" w:rsidP="00C45551">
      <w:pPr>
        <w:jc w:val="both"/>
        <w:rPr>
          <w:rFonts w:ascii="Calibri" w:hAnsi="Calibri" w:cs="Calibri"/>
          <w:sz w:val="24"/>
        </w:rPr>
      </w:pPr>
    </w:p>
    <w:p w14:paraId="2EA431AC" w14:textId="77777777" w:rsidR="00C45551" w:rsidRDefault="00C45551" w:rsidP="00C45551">
      <w:pPr>
        <w:jc w:val="both"/>
        <w:rPr>
          <w:rFonts w:ascii="Calibri" w:hAnsi="Calibri" w:cs="Calibri"/>
          <w:sz w:val="24"/>
        </w:rPr>
      </w:pPr>
      <w:r>
        <w:rPr>
          <w:rFonts w:ascii="Calibri" w:hAnsi="Calibri" w:cs="Calibri"/>
          <w:sz w:val="24"/>
        </w:rPr>
        <w:t>L’agent contractuel devra justifier d’un niveau scolaire similaire à un adjoint administratif territorial et une expérience en matière de communication et de gestion d’événementiels.</w:t>
      </w:r>
    </w:p>
    <w:p w14:paraId="6C126D9F" w14:textId="77777777" w:rsidR="00C45551" w:rsidRDefault="00C45551" w:rsidP="00C45551">
      <w:pPr>
        <w:jc w:val="both"/>
        <w:rPr>
          <w:rFonts w:ascii="Calibri" w:hAnsi="Calibri" w:cs="Calibri"/>
          <w:sz w:val="24"/>
        </w:rPr>
      </w:pPr>
    </w:p>
    <w:p w14:paraId="1A045A4F" w14:textId="77777777" w:rsidR="00C45551" w:rsidRDefault="00C45551" w:rsidP="00C45551">
      <w:pPr>
        <w:jc w:val="both"/>
        <w:rPr>
          <w:rFonts w:ascii="Calibri" w:hAnsi="Calibri" w:cs="Calibri"/>
          <w:sz w:val="24"/>
        </w:rPr>
      </w:pPr>
      <w:r>
        <w:rPr>
          <w:rFonts w:ascii="Calibri" w:hAnsi="Calibri" w:cs="Calibri"/>
          <w:sz w:val="24"/>
        </w:rPr>
        <w:t>Sa rémunération sera calculée, compte tenu de la nature des fonctions à exercer assimilées à un emploi de catégorie C, par référence à la grille indiciaire du grade de recrutement.</w:t>
      </w:r>
    </w:p>
    <w:p w14:paraId="340951C1" w14:textId="77777777" w:rsidR="00C45551" w:rsidRDefault="00C45551" w:rsidP="00C45551">
      <w:pPr>
        <w:jc w:val="both"/>
        <w:rPr>
          <w:rFonts w:ascii="Calibri" w:hAnsi="Calibri" w:cs="Calibri"/>
          <w:sz w:val="24"/>
        </w:rPr>
      </w:pPr>
    </w:p>
    <w:p w14:paraId="649236C6" w14:textId="77777777" w:rsidR="00C45551" w:rsidRPr="00075ABB" w:rsidRDefault="00C45551" w:rsidP="006A32F8">
      <w:pPr>
        <w:pStyle w:val="Paragraphedeliste"/>
        <w:numPr>
          <w:ilvl w:val="0"/>
          <w:numId w:val="31"/>
        </w:numPr>
        <w:jc w:val="both"/>
        <w:rPr>
          <w:rFonts w:ascii="Calibri" w:hAnsi="Calibri" w:cs="Calibri"/>
          <w:sz w:val="24"/>
        </w:rPr>
      </w:pPr>
      <w:r w:rsidRPr="00075ABB">
        <w:rPr>
          <w:rFonts w:ascii="Calibri" w:hAnsi="Calibri" w:cs="Calibri"/>
          <w:sz w:val="24"/>
        </w:rPr>
        <w:t>ou à défaut et en dernier ressort, pourvoir cet emploi par un agent contractuel de droits public dans les conditions de l’article L.332-14 du Code général de la fonction publique, pour faire face à une vacance temporaire d’emploi dans l’attente du recrutement d’un fonctionnaire, en cas de recherche infructueuse de candidats statutaires et pour les besoins de continuité de service,</w:t>
      </w:r>
    </w:p>
    <w:p w14:paraId="584C25B7" w14:textId="77777777" w:rsidR="00C45551" w:rsidRDefault="00C45551" w:rsidP="00C45551">
      <w:pPr>
        <w:jc w:val="both"/>
        <w:rPr>
          <w:rFonts w:ascii="Calibri" w:hAnsi="Calibri" w:cs="Calibri"/>
          <w:sz w:val="24"/>
        </w:rPr>
      </w:pPr>
    </w:p>
    <w:p w14:paraId="7C4FCADF" w14:textId="77777777" w:rsidR="00C45551" w:rsidRDefault="00C45551" w:rsidP="00C45551">
      <w:pPr>
        <w:jc w:val="both"/>
        <w:rPr>
          <w:rFonts w:ascii="Calibri" w:hAnsi="Calibri" w:cs="Calibri"/>
          <w:sz w:val="24"/>
        </w:rPr>
      </w:pPr>
      <w:r>
        <w:rPr>
          <w:rFonts w:ascii="Calibri" w:hAnsi="Calibri" w:cs="Calibri"/>
          <w:sz w:val="24"/>
        </w:rPr>
        <w:t>Le contrat sera conclu pour une durée d’un an. Il pourra être prolongé, dans la limite d’une durée totale de deux ans, lorsque la procédure de recrutement d’un fonctionnaire n’aura pu aboutir au terme de la première année.</w:t>
      </w:r>
    </w:p>
    <w:p w14:paraId="18BAFBCC" w14:textId="77777777" w:rsidR="00C45551" w:rsidRDefault="00C45551" w:rsidP="00C45551">
      <w:pPr>
        <w:ind w:right="142"/>
        <w:jc w:val="both"/>
        <w:rPr>
          <w:rFonts w:ascii="Calibri" w:hAnsi="Calibri" w:cs="Calibri"/>
          <w:sz w:val="24"/>
          <w:szCs w:val="24"/>
        </w:rPr>
      </w:pPr>
    </w:p>
    <w:p w14:paraId="585A84FE" w14:textId="77777777" w:rsidR="00C45551" w:rsidRPr="00075ABB" w:rsidRDefault="00C45551" w:rsidP="006A32F8">
      <w:pPr>
        <w:pStyle w:val="Paragraphedeliste"/>
        <w:numPr>
          <w:ilvl w:val="0"/>
          <w:numId w:val="31"/>
        </w:numPr>
        <w:ind w:right="142"/>
        <w:jc w:val="both"/>
        <w:rPr>
          <w:rFonts w:ascii="Calibri" w:hAnsi="Calibri" w:cs="Calibri"/>
          <w:sz w:val="24"/>
          <w:szCs w:val="24"/>
        </w:rPr>
      </w:pPr>
      <w:r w:rsidRPr="00075ABB">
        <w:rPr>
          <w:rFonts w:ascii="Calibri" w:hAnsi="Calibri" w:cs="Calibri"/>
          <w:sz w:val="24"/>
          <w:szCs w:val="24"/>
        </w:rPr>
        <w:t>Charger Monsieur le Maire de recruter l’agent qui sera affecté à ce poste.</w:t>
      </w:r>
    </w:p>
    <w:p w14:paraId="2CF14EF0" w14:textId="77777777" w:rsidR="00C45551" w:rsidRDefault="00C45551" w:rsidP="00C45551">
      <w:pPr>
        <w:ind w:right="142"/>
        <w:jc w:val="both"/>
        <w:rPr>
          <w:rFonts w:ascii="Calibri" w:hAnsi="Calibri" w:cs="Calibri"/>
          <w:sz w:val="24"/>
          <w:szCs w:val="24"/>
        </w:rPr>
      </w:pPr>
    </w:p>
    <w:p w14:paraId="406E14F8" w14:textId="77777777" w:rsidR="00C45551" w:rsidRDefault="00C45551" w:rsidP="00C45551">
      <w:pPr>
        <w:tabs>
          <w:tab w:val="left" w:pos="284"/>
        </w:tabs>
        <w:ind w:right="142"/>
        <w:rPr>
          <w:rFonts w:ascii="Calibri" w:hAnsi="Calibri" w:cs="Calibri"/>
          <w:snapToGrid w:val="0"/>
          <w:sz w:val="24"/>
          <w:szCs w:val="24"/>
        </w:rPr>
      </w:pPr>
      <w:r>
        <w:rPr>
          <w:rFonts w:ascii="Calibri" w:hAnsi="Calibri" w:cs="Calibri"/>
          <w:snapToGrid w:val="0"/>
          <w:sz w:val="24"/>
          <w:szCs w:val="24"/>
        </w:rPr>
        <w:t>Adoption à l’unanimité.</w:t>
      </w:r>
    </w:p>
    <w:p w14:paraId="3010ACB9" w14:textId="77777777" w:rsidR="00C45551" w:rsidRPr="00197823" w:rsidRDefault="00C45551" w:rsidP="00C45551">
      <w:pPr>
        <w:ind w:right="142"/>
        <w:jc w:val="both"/>
        <w:rPr>
          <w:rFonts w:ascii="Calibri" w:hAnsi="Calibri" w:cs="Calibri"/>
          <w:sz w:val="24"/>
          <w:szCs w:val="24"/>
        </w:rPr>
      </w:pPr>
    </w:p>
    <w:p w14:paraId="739517A1" w14:textId="77777777" w:rsidR="00C45551" w:rsidRDefault="00C45551" w:rsidP="00E50977">
      <w:pPr>
        <w:jc w:val="both"/>
        <w:rPr>
          <w:rFonts w:ascii="Calibri" w:eastAsia="Symbol" w:hAnsi="Calibri" w:cs="Symbol"/>
          <w:sz w:val="24"/>
          <w:szCs w:val="24"/>
          <w:highlight w:val="yellow"/>
        </w:rPr>
      </w:pPr>
    </w:p>
    <w:p w14:paraId="4308EF58" w14:textId="0A7F5126" w:rsidR="00C45551" w:rsidRPr="00C45551" w:rsidRDefault="00C45551" w:rsidP="006A32F8">
      <w:pPr>
        <w:pStyle w:val="Paragraphedeliste"/>
        <w:numPr>
          <w:ilvl w:val="0"/>
          <w:numId w:val="5"/>
        </w:numPr>
        <w:rPr>
          <w:rFonts w:ascii="Calibri" w:hAnsi="Calibri" w:cs="Calibri"/>
          <w:b/>
          <w:bCs/>
          <w:sz w:val="26"/>
          <w:szCs w:val="26"/>
          <w:u w:val="single"/>
        </w:rPr>
      </w:pPr>
      <w:r>
        <w:rPr>
          <w:rFonts w:ascii="Calibri" w:hAnsi="Calibri" w:cs="Calibri"/>
          <w:b/>
          <w:bCs/>
          <w:sz w:val="26"/>
          <w:szCs w:val="26"/>
          <w:u w:val="single"/>
        </w:rPr>
        <w:t xml:space="preserve"> </w:t>
      </w:r>
      <w:r w:rsidRPr="00C45551">
        <w:rPr>
          <w:rFonts w:ascii="Calibri" w:hAnsi="Calibri" w:cs="Calibri"/>
          <w:b/>
          <w:bCs/>
          <w:sz w:val="26"/>
          <w:szCs w:val="26"/>
          <w:u w:val="single"/>
        </w:rPr>
        <w:t xml:space="preserve">Personnel communal – Modification du régime indemnitaire tenant </w:t>
      </w:r>
    </w:p>
    <w:p w14:paraId="48D2D910" w14:textId="4CFC32F8" w:rsidR="00C45551" w:rsidRPr="00C45551" w:rsidRDefault="00C45551" w:rsidP="00C45551">
      <w:pPr>
        <w:ind w:left="720"/>
        <w:rPr>
          <w:rFonts w:ascii="Calibri" w:hAnsi="Calibri" w:cs="Calibri"/>
          <w:b/>
          <w:bCs/>
          <w:sz w:val="26"/>
          <w:szCs w:val="26"/>
          <w:u w:val="single"/>
        </w:rPr>
      </w:pPr>
      <w:r w:rsidRPr="00C45551">
        <w:rPr>
          <w:rFonts w:ascii="Calibri" w:hAnsi="Calibri" w:cs="Calibri"/>
          <w:b/>
          <w:bCs/>
          <w:sz w:val="26"/>
          <w:szCs w:val="26"/>
        </w:rPr>
        <w:lastRenderedPageBreak/>
        <w:t xml:space="preserve">       </w:t>
      </w:r>
      <w:r w:rsidRPr="00C45551">
        <w:rPr>
          <w:rFonts w:ascii="Calibri" w:hAnsi="Calibri" w:cs="Calibri"/>
          <w:b/>
          <w:bCs/>
          <w:sz w:val="26"/>
          <w:szCs w:val="26"/>
          <w:u w:val="single"/>
        </w:rPr>
        <w:t xml:space="preserve">compte des fonctions, sujétions, de l’expertise et de l’engagement </w:t>
      </w:r>
    </w:p>
    <w:p w14:paraId="17E31440" w14:textId="22B46E44" w:rsidR="00C45551" w:rsidRPr="00C45551" w:rsidRDefault="00C45551" w:rsidP="00C45551">
      <w:pPr>
        <w:ind w:left="720"/>
        <w:rPr>
          <w:rFonts w:ascii="Calibri" w:hAnsi="Calibri" w:cs="Calibri"/>
          <w:b/>
          <w:sz w:val="28"/>
          <w:szCs w:val="28"/>
        </w:rPr>
      </w:pPr>
      <w:r w:rsidRPr="00C45551">
        <w:rPr>
          <w:rFonts w:ascii="Calibri" w:hAnsi="Calibri" w:cs="Calibri"/>
          <w:b/>
          <w:bCs/>
          <w:sz w:val="26"/>
          <w:szCs w:val="26"/>
        </w:rPr>
        <w:t xml:space="preserve">       </w:t>
      </w:r>
      <w:r w:rsidRPr="00C45551">
        <w:rPr>
          <w:rFonts w:ascii="Calibri" w:hAnsi="Calibri" w:cs="Calibri"/>
          <w:b/>
          <w:bCs/>
          <w:sz w:val="26"/>
          <w:szCs w:val="26"/>
          <w:u w:val="single"/>
        </w:rPr>
        <w:t>professionnel (RIFSEEP) à compter du 01/04/2026</w:t>
      </w:r>
    </w:p>
    <w:p w14:paraId="7D8C8DAC" w14:textId="407D9D13" w:rsidR="00C45551" w:rsidRDefault="00C45551" w:rsidP="00C45551">
      <w:pPr>
        <w:ind w:left="1134" w:hanging="54"/>
        <w:jc w:val="both"/>
        <w:rPr>
          <w:rFonts w:ascii="Calibri" w:hAnsi="Calibri" w:cs="Calibri"/>
          <w:sz w:val="24"/>
        </w:rPr>
      </w:pPr>
      <w:r w:rsidRPr="0027419A">
        <w:rPr>
          <w:rFonts w:ascii="Calibri" w:hAnsi="Calibri" w:cs="Calibri"/>
          <w:sz w:val="24"/>
        </w:rPr>
        <w:t>(délibération n° 202</w:t>
      </w:r>
      <w:r>
        <w:rPr>
          <w:rFonts w:ascii="Calibri" w:hAnsi="Calibri" w:cs="Calibri"/>
          <w:sz w:val="24"/>
        </w:rPr>
        <w:t>6</w:t>
      </w:r>
      <w:r w:rsidRPr="0027419A">
        <w:rPr>
          <w:rFonts w:ascii="Calibri" w:hAnsi="Calibri" w:cs="Calibri"/>
          <w:sz w:val="24"/>
        </w:rPr>
        <w:t>-</w:t>
      </w:r>
      <w:r>
        <w:rPr>
          <w:rFonts w:ascii="Calibri" w:hAnsi="Calibri" w:cs="Calibri"/>
          <w:sz w:val="24"/>
        </w:rPr>
        <w:t>049</w:t>
      </w:r>
      <w:r w:rsidRPr="0027419A">
        <w:rPr>
          <w:rFonts w:ascii="Calibri" w:hAnsi="Calibri" w:cs="Calibri"/>
          <w:sz w:val="24"/>
        </w:rPr>
        <w:t>)</w:t>
      </w:r>
    </w:p>
    <w:p w14:paraId="75FAE0A2" w14:textId="77777777" w:rsidR="00C45551" w:rsidRDefault="00C45551" w:rsidP="00E50977">
      <w:pPr>
        <w:jc w:val="both"/>
        <w:rPr>
          <w:rFonts w:ascii="Calibri" w:eastAsia="Symbol" w:hAnsi="Calibri" w:cs="Symbol"/>
          <w:sz w:val="24"/>
          <w:szCs w:val="24"/>
          <w:highlight w:val="yellow"/>
        </w:rPr>
      </w:pPr>
    </w:p>
    <w:p w14:paraId="52ED778D" w14:textId="77777777" w:rsidR="00C45551" w:rsidRPr="00A06DA2" w:rsidRDefault="00C45551" w:rsidP="00C45551">
      <w:pPr>
        <w:numPr>
          <w:ilvl w:val="0"/>
          <w:numId w:val="4"/>
        </w:numPr>
        <w:ind w:left="357" w:hanging="357"/>
        <w:jc w:val="both"/>
        <w:rPr>
          <w:rFonts w:asciiTheme="minorHAnsi" w:eastAsiaTheme="minorHAnsi" w:hAnsiTheme="minorHAnsi" w:cstheme="minorHAnsi"/>
          <w:sz w:val="24"/>
          <w:szCs w:val="24"/>
          <w:lang w:eastAsia="en-US"/>
        </w:rPr>
      </w:pPr>
      <w:r w:rsidRPr="00A06DA2">
        <w:rPr>
          <w:rFonts w:asciiTheme="minorHAnsi" w:hAnsiTheme="minorHAnsi" w:cstheme="minorHAnsi"/>
          <w:sz w:val="24"/>
          <w:szCs w:val="24"/>
        </w:rPr>
        <w:t>le Code général des collectivités territoriales, notamment l’article L 2121-29,</w:t>
      </w:r>
    </w:p>
    <w:p w14:paraId="7B1048B7" w14:textId="77777777" w:rsidR="00C45551" w:rsidRPr="00A06DA2" w:rsidRDefault="00C45551" w:rsidP="00C45551">
      <w:pPr>
        <w:numPr>
          <w:ilvl w:val="0"/>
          <w:numId w:val="4"/>
        </w:numPr>
        <w:ind w:left="357" w:hanging="357"/>
        <w:jc w:val="both"/>
        <w:rPr>
          <w:rFonts w:asciiTheme="minorHAnsi" w:hAnsiTheme="minorHAnsi" w:cstheme="minorHAnsi"/>
          <w:sz w:val="24"/>
          <w:szCs w:val="24"/>
        </w:rPr>
      </w:pPr>
      <w:r w:rsidRPr="00A06DA2">
        <w:rPr>
          <w:rFonts w:asciiTheme="minorHAnsi" w:hAnsiTheme="minorHAnsi" w:cstheme="minorHAnsi"/>
          <w:sz w:val="24"/>
          <w:szCs w:val="24"/>
        </w:rPr>
        <w:t>le Code général de la fonction publique,</w:t>
      </w:r>
    </w:p>
    <w:p w14:paraId="3AC29548" w14:textId="77777777" w:rsidR="00C45551" w:rsidRPr="00A06DA2" w:rsidRDefault="00C45551" w:rsidP="00C45551">
      <w:pPr>
        <w:numPr>
          <w:ilvl w:val="0"/>
          <w:numId w:val="4"/>
        </w:numPr>
        <w:ind w:left="357" w:hanging="357"/>
        <w:jc w:val="both"/>
        <w:rPr>
          <w:rFonts w:asciiTheme="minorHAnsi" w:hAnsiTheme="minorHAnsi" w:cstheme="minorHAnsi"/>
          <w:sz w:val="24"/>
          <w:szCs w:val="24"/>
        </w:rPr>
      </w:pPr>
      <w:r w:rsidRPr="00A06DA2">
        <w:rPr>
          <w:rFonts w:asciiTheme="minorHAnsi" w:hAnsiTheme="minorHAnsi" w:cstheme="minorHAnsi"/>
          <w:sz w:val="24"/>
          <w:szCs w:val="24"/>
        </w:rPr>
        <w:t>la délibération n°22 du 29 octobre 1985 relative à l’attribution du prime dite de 13</w:t>
      </w:r>
      <w:r w:rsidRPr="00A06DA2">
        <w:rPr>
          <w:rFonts w:asciiTheme="minorHAnsi" w:hAnsiTheme="minorHAnsi" w:cstheme="minorHAnsi"/>
          <w:sz w:val="24"/>
          <w:szCs w:val="24"/>
          <w:vertAlign w:val="superscript"/>
        </w:rPr>
        <w:t>ème</w:t>
      </w:r>
      <w:r w:rsidRPr="00A06DA2">
        <w:rPr>
          <w:rFonts w:asciiTheme="minorHAnsi" w:hAnsiTheme="minorHAnsi" w:cstheme="minorHAnsi"/>
          <w:sz w:val="24"/>
          <w:szCs w:val="24"/>
        </w:rPr>
        <w:t xml:space="preserve"> mois,</w:t>
      </w:r>
    </w:p>
    <w:p w14:paraId="55E5CE49" w14:textId="77777777" w:rsidR="00C45551" w:rsidRPr="00A06DA2" w:rsidRDefault="00C45551" w:rsidP="00C45551">
      <w:pPr>
        <w:numPr>
          <w:ilvl w:val="0"/>
          <w:numId w:val="4"/>
        </w:numPr>
        <w:ind w:left="357" w:hanging="357"/>
        <w:jc w:val="both"/>
        <w:rPr>
          <w:rFonts w:asciiTheme="minorHAnsi" w:hAnsiTheme="minorHAnsi" w:cstheme="minorHAnsi"/>
          <w:sz w:val="24"/>
          <w:szCs w:val="24"/>
        </w:rPr>
      </w:pPr>
      <w:r w:rsidRPr="00A06DA2">
        <w:rPr>
          <w:rFonts w:asciiTheme="minorHAnsi" w:hAnsiTheme="minorHAnsi" w:cstheme="minorHAnsi"/>
          <w:sz w:val="24"/>
          <w:szCs w:val="24"/>
        </w:rPr>
        <w:t>la délibération n°35 du 6 novembre 1986 relative à la reconduction de la prime du 13</w:t>
      </w:r>
      <w:r w:rsidRPr="00A06DA2">
        <w:rPr>
          <w:rFonts w:asciiTheme="minorHAnsi" w:hAnsiTheme="minorHAnsi" w:cstheme="minorHAnsi"/>
          <w:sz w:val="24"/>
          <w:szCs w:val="24"/>
          <w:vertAlign w:val="superscript"/>
        </w:rPr>
        <w:t>ème</w:t>
      </w:r>
      <w:r w:rsidRPr="00A06DA2">
        <w:rPr>
          <w:rFonts w:asciiTheme="minorHAnsi" w:hAnsiTheme="minorHAnsi" w:cstheme="minorHAnsi"/>
          <w:sz w:val="24"/>
          <w:szCs w:val="24"/>
        </w:rPr>
        <w:t xml:space="preserve"> mois,</w:t>
      </w:r>
    </w:p>
    <w:p w14:paraId="6C27AC45" w14:textId="77777777" w:rsidR="00C45551" w:rsidRPr="00A06DA2" w:rsidRDefault="00C45551" w:rsidP="00C45551">
      <w:pPr>
        <w:numPr>
          <w:ilvl w:val="0"/>
          <w:numId w:val="4"/>
        </w:numPr>
        <w:ind w:left="357" w:hanging="357"/>
        <w:jc w:val="both"/>
        <w:rPr>
          <w:rFonts w:asciiTheme="minorHAnsi" w:hAnsiTheme="minorHAnsi" w:cstheme="minorHAnsi"/>
          <w:sz w:val="24"/>
          <w:szCs w:val="24"/>
        </w:rPr>
      </w:pPr>
      <w:r w:rsidRPr="00A06DA2">
        <w:rPr>
          <w:rFonts w:asciiTheme="minorHAnsi" w:hAnsiTheme="minorHAnsi" w:cstheme="minorHAnsi"/>
          <w:sz w:val="24"/>
          <w:szCs w:val="24"/>
        </w:rPr>
        <w:t>la délibération n°12-05 du 25 janvier 2005 relative aux nouvelles modalités de calcul de la prime de Noël, appelée également 13</w:t>
      </w:r>
      <w:r w:rsidRPr="00A06DA2">
        <w:rPr>
          <w:rFonts w:asciiTheme="minorHAnsi" w:hAnsiTheme="minorHAnsi" w:cstheme="minorHAnsi"/>
          <w:sz w:val="24"/>
          <w:szCs w:val="24"/>
          <w:vertAlign w:val="superscript"/>
        </w:rPr>
        <w:t>ème</w:t>
      </w:r>
      <w:r w:rsidRPr="00A06DA2">
        <w:rPr>
          <w:rFonts w:asciiTheme="minorHAnsi" w:hAnsiTheme="minorHAnsi" w:cstheme="minorHAnsi"/>
          <w:sz w:val="24"/>
          <w:szCs w:val="24"/>
        </w:rPr>
        <w:t xml:space="preserve"> mois,</w:t>
      </w:r>
    </w:p>
    <w:p w14:paraId="4908C688" w14:textId="77777777" w:rsidR="00C45551" w:rsidRPr="00A06DA2" w:rsidRDefault="00C45551" w:rsidP="00C45551">
      <w:pPr>
        <w:numPr>
          <w:ilvl w:val="0"/>
          <w:numId w:val="4"/>
        </w:numPr>
        <w:ind w:left="357" w:hanging="357"/>
        <w:jc w:val="both"/>
        <w:rPr>
          <w:rFonts w:asciiTheme="minorHAnsi" w:hAnsiTheme="minorHAnsi" w:cstheme="minorHAnsi"/>
          <w:sz w:val="24"/>
          <w:szCs w:val="24"/>
        </w:rPr>
      </w:pPr>
      <w:r w:rsidRPr="00A06DA2">
        <w:rPr>
          <w:rFonts w:asciiTheme="minorHAnsi" w:hAnsiTheme="minorHAnsi" w:cstheme="minorHAnsi"/>
          <w:sz w:val="24"/>
          <w:szCs w:val="24"/>
        </w:rPr>
        <w:t>la délibération n°2018-027 du 20 mars 2018 relative à la modification de la règle de versement du 13</w:t>
      </w:r>
      <w:r w:rsidRPr="00A06DA2">
        <w:rPr>
          <w:rFonts w:asciiTheme="minorHAnsi" w:hAnsiTheme="minorHAnsi" w:cstheme="minorHAnsi"/>
          <w:sz w:val="24"/>
          <w:szCs w:val="24"/>
          <w:vertAlign w:val="superscript"/>
        </w:rPr>
        <w:t>ème</w:t>
      </w:r>
      <w:r w:rsidRPr="00A06DA2">
        <w:rPr>
          <w:rFonts w:asciiTheme="minorHAnsi" w:hAnsiTheme="minorHAnsi" w:cstheme="minorHAnsi"/>
          <w:sz w:val="24"/>
          <w:szCs w:val="24"/>
        </w:rPr>
        <w:t xml:space="preserve"> mois en cas d’absence due à des congés maladie des suites d’une hospitalisation,</w:t>
      </w:r>
    </w:p>
    <w:p w14:paraId="70B525CC" w14:textId="77777777" w:rsidR="00C45551" w:rsidRPr="00A06DA2" w:rsidRDefault="00C45551" w:rsidP="00C45551">
      <w:pPr>
        <w:numPr>
          <w:ilvl w:val="0"/>
          <w:numId w:val="4"/>
        </w:numPr>
        <w:ind w:left="357" w:hanging="357"/>
        <w:jc w:val="both"/>
        <w:rPr>
          <w:rFonts w:asciiTheme="minorHAnsi" w:hAnsiTheme="minorHAnsi" w:cstheme="minorHAnsi"/>
          <w:sz w:val="24"/>
          <w:szCs w:val="24"/>
        </w:rPr>
      </w:pPr>
      <w:r w:rsidRPr="00A06DA2">
        <w:rPr>
          <w:rFonts w:asciiTheme="minorHAnsi" w:hAnsiTheme="minorHAnsi" w:cstheme="minorHAnsi"/>
          <w:sz w:val="24"/>
          <w:szCs w:val="24"/>
        </w:rPr>
        <w:t>la délibération n°2020-115 du 15 décembre 2020 relative à l’instauration du RIFSEEP, </w:t>
      </w:r>
    </w:p>
    <w:p w14:paraId="7077ED81" w14:textId="77777777" w:rsidR="00C45551" w:rsidRPr="00A06DA2" w:rsidRDefault="00C45551" w:rsidP="00C45551">
      <w:pPr>
        <w:numPr>
          <w:ilvl w:val="0"/>
          <w:numId w:val="4"/>
        </w:numPr>
        <w:ind w:left="357" w:hanging="357"/>
        <w:jc w:val="both"/>
        <w:rPr>
          <w:rFonts w:asciiTheme="minorHAnsi" w:hAnsiTheme="minorHAnsi" w:cstheme="minorHAnsi"/>
          <w:sz w:val="24"/>
          <w:szCs w:val="24"/>
        </w:rPr>
      </w:pPr>
      <w:r w:rsidRPr="00A06DA2">
        <w:rPr>
          <w:rFonts w:asciiTheme="minorHAnsi" w:hAnsiTheme="minorHAnsi" w:cstheme="minorHAnsi"/>
          <w:sz w:val="24"/>
          <w:szCs w:val="24"/>
        </w:rPr>
        <w:t>la délibération n°2025-141 du 21 octobre 2025 modifiant le RIFSEEP,</w:t>
      </w:r>
    </w:p>
    <w:p w14:paraId="43DF6B5E" w14:textId="77777777" w:rsidR="00C45551" w:rsidRPr="00A06DA2" w:rsidRDefault="00C45551" w:rsidP="00C45551">
      <w:pPr>
        <w:numPr>
          <w:ilvl w:val="0"/>
          <w:numId w:val="4"/>
        </w:numPr>
        <w:spacing w:after="120"/>
        <w:ind w:left="357" w:hanging="357"/>
        <w:jc w:val="both"/>
        <w:rPr>
          <w:rFonts w:asciiTheme="minorHAnsi" w:hAnsiTheme="minorHAnsi" w:cstheme="minorHAnsi"/>
          <w:sz w:val="24"/>
          <w:szCs w:val="24"/>
        </w:rPr>
      </w:pPr>
      <w:r w:rsidRPr="00A06DA2">
        <w:rPr>
          <w:rFonts w:asciiTheme="minorHAnsi" w:hAnsiTheme="minorHAnsi" w:cstheme="minorHAnsi"/>
          <w:sz w:val="24"/>
          <w:szCs w:val="24"/>
        </w:rPr>
        <w:t xml:space="preserve">l’avis défavorable du Comité Social Territorial en date du 10 mars 2026, </w:t>
      </w:r>
    </w:p>
    <w:p w14:paraId="6D26D893" w14:textId="77777777" w:rsidR="00C45551" w:rsidRPr="00A06DA2" w:rsidRDefault="00C45551" w:rsidP="00C45551">
      <w:pPr>
        <w:autoSpaceDE w:val="0"/>
        <w:autoSpaceDN w:val="0"/>
        <w:adjustRightInd w:val="0"/>
        <w:jc w:val="both"/>
        <w:rPr>
          <w:rFonts w:asciiTheme="minorHAnsi" w:hAnsiTheme="minorHAnsi" w:cstheme="minorHAnsi"/>
          <w:sz w:val="24"/>
          <w:szCs w:val="24"/>
        </w:rPr>
      </w:pPr>
    </w:p>
    <w:p w14:paraId="064F8108" w14:textId="77777777" w:rsidR="00C45551" w:rsidRPr="00A06DA2" w:rsidRDefault="00C45551" w:rsidP="00C45551">
      <w:pPr>
        <w:autoSpaceDE w:val="0"/>
        <w:autoSpaceDN w:val="0"/>
        <w:adjustRightInd w:val="0"/>
        <w:jc w:val="both"/>
        <w:rPr>
          <w:rFonts w:asciiTheme="minorHAnsi" w:hAnsiTheme="minorHAnsi" w:cstheme="minorHAnsi"/>
          <w:sz w:val="24"/>
          <w:szCs w:val="24"/>
        </w:rPr>
      </w:pPr>
      <w:r w:rsidRPr="00A06DA2">
        <w:rPr>
          <w:rFonts w:asciiTheme="minorHAnsi" w:hAnsiTheme="minorHAnsi" w:cstheme="minorHAnsi"/>
          <w:sz w:val="24"/>
          <w:szCs w:val="24"/>
        </w:rPr>
        <w:t>Monsieur le Maire expose que le RIFSEEP est mis en place par la commune depuis le 1</w:t>
      </w:r>
      <w:r w:rsidRPr="00A06DA2">
        <w:rPr>
          <w:rFonts w:asciiTheme="minorHAnsi" w:hAnsiTheme="minorHAnsi" w:cstheme="minorHAnsi"/>
          <w:sz w:val="24"/>
          <w:szCs w:val="24"/>
          <w:vertAlign w:val="superscript"/>
        </w:rPr>
        <w:t>er</w:t>
      </w:r>
      <w:r w:rsidRPr="00A06DA2">
        <w:rPr>
          <w:rFonts w:asciiTheme="minorHAnsi" w:hAnsiTheme="minorHAnsi" w:cstheme="minorHAnsi"/>
          <w:sz w:val="24"/>
          <w:szCs w:val="24"/>
        </w:rPr>
        <w:t xml:space="preserve"> janvier 2021. Il a été modifié par délibération lors du conseil municipal du 21 octobre 2025,</w:t>
      </w:r>
    </w:p>
    <w:p w14:paraId="3315CCAD" w14:textId="77777777" w:rsidR="00C45551" w:rsidRPr="00A06DA2" w:rsidRDefault="00C45551" w:rsidP="00C45551">
      <w:pPr>
        <w:jc w:val="both"/>
        <w:rPr>
          <w:rFonts w:asciiTheme="minorHAnsi" w:hAnsiTheme="minorHAnsi" w:cstheme="minorHAnsi"/>
          <w:sz w:val="24"/>
          <w:szCs w:val="24"/>
        </w:rPr>
      </w:pPr>
      <w:r w:rsidRPr="00A06DA2">
        <w:rPr>
          <w:rFonts w:asciiTheme="minorHAnsi" w:hAnsiTheme="minorHAnsi" w:cstheme="minorHAnsi"/>
          <w:sz w:val="24"/>
          <w:szCs w:val="24"/>
        </w:rPr>
        <w:t xml:space="preserve">Ce régime indemnitaire est versé aux agents titulaires et contractuels de la commune en complément de leur traitement indiciaire de base. Il se compose de deux parts : </w:t>
      </w:r>
    </w:p>
    <w:p w14:paraId="6659C83C" w14:textId="77777777" w:rsidR="00C45551" w:rsidRPr="00A06DA2" w:rsidRDefault="00C45551" w:rsidP="00C45551">
      <w:pPr>
        <w:autoSpaceDE w:val="0"/>
        <w:autoSpaceDN w:val="0"/>
        <w:adjustRightInd w:val="0"/>
        <w:jc w:val="both"/>
        <w:rPr>
          <w:rFonts w:asciiTheme="minorHAnsi" w:hAnsiTheme="minorHAnsi" w:cstheme="minorHAnsi"/>
          <w:sz w:val="24"/>
          <w:szCs w:val="24"/>
        </w:rPr>
      </w:pPr>
    </w:p>
    <w:p w14:paraId="1D639944" w14:textId="77777777" w:rsidR="00C45551" w:rsidRPr="00A06DA2" w:rsidRDefault="00C45551" w:rsidP="006A32F8">
      <w:pPr>
        <w:pStyle w:val="Paragraphedeliste"/>
        <w:numPr>
          <w:ilvl w:val="0"/>
          <w:numId w:val="6"/>
        </w:numPr>
        <w:ind w:left="714" w:hanging="357"/>
        <w:jc w:val="both"/>
        <w:rPr>
          <w:rFonts w:asciiTheme="minorHAnsi" w:hAnsiTheme="minorHAnsi" w:cstheme="minorHAnsi"/>
          <w:sz w:val="24"/>
          <w:szCs w:val="24"/>
        </w:rPr>
      </w:pPr>
      <w:r w:rsidRPr="00A06DA2">
        <w:rPr>
          <w:rFonts w:asciiTheme="minorHAnsi" w:hAnsiTheme="minorHAnsi" w:cstheme="minorHAnsi"/>
          <w:sz w:val="24"/>
          <w:szCs w:val="24"/>
        </w:rPr>
        <w:t>Une part fixe, l’Indemnité de Fonction, de Sujétion et d’Expertise (IFSE), qui valorise le niveau de responsabilité, d’expertise et d’exposition à des sujétions particulières spécifiques au poste.</w:t>
      </w:r>
    </w:p>
    <w:p w14:paraId="10FB75A9" w14:textId="77777777" w:rsidR="00C45551" w:rsidRPr="00A06DA2" w:rsidRDefault="00C45551" w:rsidP="006A32F8">
      <w:pPr>
        <w:pStyle w:val="Paragraphedeliste"/>
        <w:numPr>
          <w:ilvl w:val="0"/>
          <w:numId w:val="6"/>
        </w:numPr>
        <w:ind w:left="714" w:hanging="357"/>
        <w:jc w:val="both"/>
        <w:rPr>
          <w:rFonts w:asciiTheme="minorHAnsi" w:hAnsiTheme="minorHAnsi" w:cstheme="minorHAnsi"/>
          <w:sz w:val="24"/>
          <w:szCs w:val="24"/>
        </w:rPr>
      </w:pPr>
      <w:r w:rsidRPr="00A06DA2">
        <w:rPr>
          <w:rFonts w:asciiTheme="minorHAnsi" w:hAnsiTheme="minorHAnsi" w:cstheme="minorHAnsi"/>
          <w:sz w:val="24"/>
          <w:szCs w:val="24"/>
        </w:rPr>
        <w:t>Une part variable, le Complément Indemnitaire Annuel (CIA), prenant en compte l’engagement professionnel et la manière de servir de l’agent.</w:t>
      </w:r>
    </w:p>
    <w:p w14:paraId="19DD9177" w14:textId="77777777" w:rsidR="00C45551" w:rsidRPr="00A06DA2" w:rsidRDefault="00C45551" w:rsidP="00C45551">
      <w:pPr>
        <w:jc w:val="both"/>
        <w:rPr>
          <w:rFonts w:asciiTheme="minorHAnsi" w:hAnsiTheme="minorHAnsi" w:cstheme="minorHAnsi"/>
          <w:sz w:val="24"/>
          <w:szCs w:val="24"/>
        </w:rPr>
      </w:pPr>
    </w:p>
    <w:p w14:paraId="64223721" w14:textId="77777777" w:rsidR="00C45551" w:rsidRPr="00A06DA2" w:rsidRDefault="00C45551" w:rsidP="00C45551">
      <w:pPr>
        <w:jc w:val="both"/>
        <w:rPr>
          <w:rFonts w:asciiTheme="minorHAnsi" w:hAnsiTheme="minorHAnsi" w:cstheme="minorHAnsi"/>
          <w:sz w:val="24"/>
          <w:szCs w:val="24"/>
        </w:rPr>
      </w:pPr>
      <w:r w:rsidRPr="00A06DA2">
        <w:rPr>
          <w:rFonts w:asciiTheme="minorHAnsi" w:hAnsiTheme="minorHAnsi" w:cstheme="minorHAnsi"/>
          <w:sz w:val="24"/>
          <w:szCs w:val="24"/>
        </w:rPr>
        <w:t xml:space="preserve">Les conditions de versement actuelles du RIFSEEP sont définies dans un règlement annexé à la délibération n°2025-141 du 21 octobre 2025. </w:t>
      </w:r>
    </w:p>
    <w:p w14:paraId="0FA9CFF9" w14:textId="77777777" w:rsidR="00C45551" w:rsidRPr="00A06DA2" w:rsidRDefault="00C45551" w:rsidP="00C45551">
      <w:pPr>
        <w:jc w:val="both"/>
        <w:rPr>
          <w:rFonts w:asciiTheme="minorHAnsi" w:hAnsiTheme="minorHAnsi" w:cstheme="minorHAnsi"/>
          <w:sz w:val="24"/>
          <w:szCs w:val="24"/>
        </w:rPr>
      </w:pPr>
    </w:p>
    <w:p w14:paraId="009C34EA" w14:textId="77777777" w:rsidR="00C45551" w:rsidRPr="00A06DA2" w:rsidRDefault="00C45551" w:rsidP="00C45551">
      <w:pPr>
        <w:jc w:val="both"/>
        <w:rPr>
          <w:rFonts w:asciiTheme="minorHAnsi" w:hAnsiTheme="minorHAnsi" w:cstheme="minorHAnsi"/>
          <w:sz w:val="24"/>
          <w:szCs w:val="24"/>
        </w:rPr>
      </w:pPr>
      <w:r w:rsidRPr="00A06DA2">
        <w:rPr>
          <w:rFonts w:asciiTheme="minorHAnsi" w:hAnsiTheme="minorHAnsi" w:cstheme="minorHAnsi"/>
          <w:sz w:val="24"/>
          <w:szCs w:val="24"/>
        </w:rPr>
        <w:t>Afin de sécuriser juridiquement l’attribution du RIFSEEP, il apparaît nécessaire d’y apporter les modifications suivantes :</w:t>
      </w:r>
    </w:p>
    <w:p w14:paraId="03A6A3FE" w14:textId="77777777" w:rsidR="00C45551" w:rsidRPr="00A06DA2" w:rsidRDefault="00C45551" w:rsidP="006A32F8">
      <w:pPr>
        <w:pStyle w:val="Paragraphedeliste"/>
        <w:numPr>
          <w:ilvl w:val="0"/>
          <w:numId w:val="33"/>
        </w:numPr>
        <w:jc w:val="both"/>
        <w:rPr>
          <w:rFonts w:asciiTheme="minorHAnsi" w:hAnsiTheme="minorHAnsi" w:cstheme="minorHAnsi"/>
          <w:sz w:val="24"/>
          <w:szCs w:val="24"/>
        </w:rPr>
      </w:pPr>
      <w:r w:rsidRPr="00A06DA2">
        <w:rPr>
          <w:rFonts w:asciiTheme="minorHAnsi" w:hAnsiTheme="minorHAnsi" w:cstheme="minorHAnsi"/>
          <w:sz w:val="24"/>
          <w:szCs w:val="24"/>
        </w:rPr>
        <w:t>Suppression de la mention des avantages collectivement acquis avant l’entrée en vigueur de la loi du 26 janvier 1984 dans la liste des primes cumulables avec le RIFSEEP ;</w:t>
      </w:r>
    </w:p>
    <w:p w14:paraId="2AEDF67B" w14:textId="77777777" w:rsidR="00C45551" w:rsidRPr="00A06DA2" w:rsidRDefault="00C45551" w:rsidP="006A32F8">
      <w:pPr>
        <w:pStyle w:val="Paragraphedeliste"/>
        <w:numPr>
          <w:ilvl w:val="0"/>
          <w:numId w:val="33"/>
        </w:numPr>
        <w:jc w:val="both"/>
        <w:rPr>
          <w:rFonts w:asciiTheme="minorHAnsi" w:hAnsiTheme="minorHAnsi" w:cstheme="minorHAnsi"/>
          <w:sz w:val="24"/>
          <w:szCs w:val="24"/>
        </w:rPr>
      </w:pPr>
      <w:r w:rsidRPr="00A06DA2">
        <w:rPr>
          <w:rFonts w:asciiTheme="minorHAnsi" w:hAnsiTheme="minorHAnsi" w:cstheme="minorHAnsi"/>
          <w:sz w:val="24"/>
          <w:szCs w:val="24"/>
        </w:rPr>
        <w:t>Suppression de la mention des plafonds mensuels de versement de l’IFSE, les plafonds annuels existants étant maintenus ;</w:t>
      </w:r>
    </w:p>
    <w:p w14:paraId="06159C4B" w14:textId="77777777" w:rsidR="00C45551" w:rsidRPr="00A06DA2" w:rsidRDefault="00C45551" w:rsidP="006A32F8">
      <w:pPr>
        <w:pStyle w:val="Paragraphedeliste"/>
        <w:numPr>
          <w:ilvl w:val="0"/>
          <w:numId w:val="33"/>
        </w:numPr>
        <w:jc w:val="both"/>
        <w:rPr>
          <w:rFonts w:asciiTheme="minorHAnsi" w:hAnsiTheme="minorHAnsi" w:cstheme="minorHAnsi"/>
          <w:sz w:val="24"/>
          <w:szCs w:val="24"/>
        </w:rPr>
      </w:pPr>
      <w:r w:rsidRPr="00A06DA2">
        <w:rPr>
          <w:rFonts w:asciiTheme="minorHAnsi" w:hAnsiTheme="minorHAnsi" w:cstheme="minorHAnsi"/>
          <w:sz w:val="24"/>
          <w:szCs w:val="24"/>
        </w:rPr>
        <w:t>Abrogation des délibérations relatives au versement de la prime de fin d’année.</w:t>
      </w:r>
    </w:p>
    <w:p w14:paraId="0619A801" w14:textId="77777777" w:rsidR="00C45551" w:rsidRDefault="00C45551" w:rsidP="00C45551">
      <w:pPr>
        <w:jc w:val="both"/>
        <w:rPr>
          <w:rFonts w:cstheme="minorHAnsi"/>
        </w:rPr>
      </w:pPr>
    </w:p>
    <w:p w14:paraId="214ED36B" w14:textId="77777777" w:rsidR="00C45551" w:rsidRDefault="00C45551" w:rsidP="00C45551">
      <w:pPr>
        <w:jc w:val="both"/>
        <w:rPr>
          <w:rFonts w:cstheme="minorHAnsi"/>
        </w:rPr>
      </w:pPr>
    </w:p>
    <w:p w14:paraId="68116FAC" w14:textId="77777777" w:rsidR="00C45551" w:rsidRPr="00A06DA2" w:rsidRDefault="00C45551" w:rsidP="00C45551">
      <w:pPr>
        <w:jc w:val="both"/>
        <w:rPr>
          <w:rFonts w:asciiTheme="minorHAnsi" w:hAnsiTheme="minorHAnsi" w:cstheme="minorHAnsi"/>
          <w:sz w:val="24"/>
          <w:szCs w:val="24"/>
        </w:rPr>
      </w:pPr>
      <w:r w:rsidRPr="00A06DA2">
        <w:rPr>
          <w:rFonts w:asciiTheme="minorHAnsi" w:hAnsiTheme="minorHAnsi" w:cstheme="minorHAnsi"/>
          <w:sz w:val="24"/>
          <w:szCs w:val="24"/>
        </w:rPr>
        <w:t xml:space="preserve">Ainsi, Monsieur le Maire propose : </w:t>
      </w:r>
    </w:p>
    <w:p w14:paraId="7FF5F9BA" w14:textId="77777777" w:rsidR="00C45551" w:rsidRPr="00A06DA2" w:rsidRDefault="00C45551" w:rsidP="00C45551">
      <w:pPr>
        <w:jc w:val="both"/>
        <w:rPr>
          <w:rFonts w:asciiTheme="minorHAnsi" w:hAnsiTheme="minorHAnsi" w:cstheme="minorHAnsi"/>
          <w:sz w:val="24"/>
          <w:szCs w:val="24"/>
        </w:rPr>
      </w:pPr>
    </w:p>
    <w:p w14:paraId="1A7A4DCF" w14:textId="77777777" w:rsidR="00C45551" w:rsidRPr="00A06DA2" w:rsidRDefault="00C45551" w:rsidP="006A32F8">
      <w:pPr>
        <w:numPr>
          <w:ilvl w:val="0"/>
          <w:numId w:val="9"/>
        </w:numPr>
        <w:jc w:val="both"/>
        <w:rPr>
          <w:rFonts w:asciiTheme="minorHAnsi" w:hAnsiTheme="minorHAnsi" w:cstheme="minorHAnsi"/>
          <w:sz w:val="24"/>
          <w:szCs w:val="24"/>
        </w:rPr>
      </w:pPr>
      <w:r w:rsidRPr="00A06DA2">
        <w:rPr>
          <w:rFonts w:asciiTheme="minorHAnsi" w:hAnsiTheme="minorHAnsi" w:cstheme="minorHAnsi"/>
          <w:sz w:val="24"/>
          <w:szCs w:val="24"/>
        </w:rPr>
        <w:t>D’abroger la délibération n°22 du 29 octobre 1985 relative à l’attribution du prime dite de 13</w:t>
      </w:r>
      <w:r w:rsidRPr="00A06DA2">
        <w:rPr>
          <w:rFonts w:asciiTheme="minorHAnsi" w:hAnsiTheme="minorHAnsi" w:cstheme="minorHAnsi"/>
          <w:sz w:val="24"/>
          <w:szCs w:val="24"/>
          <w:vertAlign w:val="superscript"/>
        </w:rPr>
        <w:t>ème</w:t>
      </w:r>
      <w:r w:rsidRPr="00A06DA2">
        <w:rPr>
          <w:rFonts w:asciiTheme="minorHAnsi" w:hAnsiTheme="minorHAnsi" w:cstheme="minorHAnsi"/>
          <w:sz w:val="24"/>
          <w:szCs w:val="24"/>
        </w:rPr>
        <w:t xml:space="preserve"> mois,</w:t>
      </w:r>
    </w:p>
    <w:p w14:paraId="6107ADC7" w14:textId="77777777" w:rsidR="00C45551" w:rsidRPr="00A06DA2" w:rsidRDefault="00C45551" w:rsidP="006A32F8">
      <w:pPr>
        <w:numPr>
          <w:ilvl w:val="0"/>
          <w:numId w:val="9"/>
        </w:numPr>
        <w:jc w:val="both"/>
        <w:rPr>
          <w:rFonts w:asciiTheme="minorHAnsi" w:hAnsiTheme="minorHAnsi" w:cstheme="minorHAnsi"/>
          <w:sz w:val="24"/>
          <w:szCs w:val="24"/>
        </w:rPr>
      </w:pPr>
      <w:r w:rsidRPr="00A06DA2">
        <w:rPr>
          <w:rFonts w:asciiTheme="minorHAnsi" w:hAnsiTheme="minorHAnsi" w:cstheme="minorHAnsi"/>
          <w:sz w:val="24"/>
          <w:szCs w:val="24"/>
        </w:rPr>
        <w:t>D’abroger la délibération n°35 du 6 novembre 1986 relative à la reconduction de la prime du 13</w:t>
      </w:r>
      <w:r w:rsidRPr="00A06DA2">
        <w:rPr>
          <w:rFonts w:asciiTheme="minorHAnsi" w:hAnsiTheme="minorHAnsi" w:cstheme="minorHAnsi"/>
          <w:sz w:val="24"/>
          <w:szCs w:val="24"/>
          <w:vertAlign w:val="superscript"/>
        </w:rPr>
        <w:t>ème</w:t>
      </w:r>
      <w:r w:rsidRPr="00A06DA2">
        <w:rPr>
          <w:rFonts w:asciiTheme="minorHAnsi" w:hAnsiTheme="minorHAnsi" w:cstheme="minorHAnsi"/>
          <w:sz w:val="24"/>
          <w:szCs w:val="24"/>
        </w:rPr>
        <w:t xml:space="preserve"> mois,</w:t>
      </w:r>
    </w:p>
    <w:p w14:paraId="7EA2923E" w14:textId="77777777" w:rsidR="00C45551" w:rsidRPr="00A06DA2" w:rsidRDefault="00C45551" w:rsidP="006A32F8">
      <w:pPr>
        <w:numPr>
          <w:ilvl w:val="0"/>
          <w:numId w:val="9"/>
        </w:numPr>
        <w:jc w:val="both"/>
        <w:rPr>
          <w:rFonts w:asciiTheme="minorHAnsi" w:hAnsiTheme="minorHAnsi" w:cstheme="minorHAnsi"/>
          <w:sz w:val="24"/>
          <w:szCs w:val="24"/>
        </w:rPr>
      </w:pPr>
      <w:r w:rsidRPr="00A06DA2">
        <w:rPr>
          <w:rFonts w:asciiTheme="minorHAnsi" w:hAnsiTheme="minorHAnsi" w:cstheme="minorHAnsi"/>
          <w:sz w:val="24"/>
          <w:szCs w:val="24"/>
        </w:rPr>
        <w:t>D’abroger la délibération n°12-05 du 25 janvier 2005 relative aux nouvelles modalités de calcul de la prime de Noël, appelée également 13</w:t>
      </w:r>
      <w:r w:rsidRPr="00A06DA2">
        <w:rPr>
          <w:rFonts w:asciiTheme="minorHAnsi" w:hAnsiTheme="minorHAnsi" w:cstheme="minorHAnsi"/>
          <w:sz w:val="24"/>
          <w:szCs w:val="24"/>
          <w:vertAlign w:val="superscript"/>
        </w:rPr>
        <w:t>ème</w:t>
      </w:r>
      <w:r w:rsidRPr="00A06DA2">
        <w:rPr>
          <w:rFonts w:asciiTheme="minorHAnsi" w:hAnsiTheme="minorHAnsi" w:cstheme="minorHAnsi"/>
          <w:sz w:val="24"/>
          <w:szCs w:val="24"/>
        </w:rPr>
        <w:t xml:space="preserve"> mois,</w:t>
      </w:r>
    </w:p>
    <w:p w14:paraId="3DD14464" w14:textId="77777777" w:rsidR="00C45551" w:rsidRPr="00A06DA2" w:rsidRDefault="00C45551" w:rsidP="006A32F8">
      <w:pPr>
        <w:numPr>
          <w:ilvl w:val="0"/>
          <w:numId w:val="9"/>
        </w:numPr>
        <w:jc w:val="both"/>
        <w:rPr>
          <w:rFonts w:asciiTheme="minorHAnsi" w:hAnsiTheme="minorHAnsi" w:cstheme="minorHAnsi"/>
          <w:sz w:val="24"/>
          <w:szCs w:val="24"/>
        </w:rPr>
      </w:pPr>
      <w:r w:rsidRPr="00A06DA2">
        <w:rPr>
          <w:rFonts w:asciiTheme="minorHAnsi" w:hAnsiTheme="minorHAnsi" w:cstheme="minorHAnsi"/>
          <w:sz w:val="24"/>
          <w:szCs w:val="24"/>
        </w:rPr>
        <w:lastRenderedPageBreak/>
        <w:t>D’abroger la délibération n°2018-027 du 20 mars 2018 relative à la modification de la règle de versement du 13</w:t>
      </w:r>
      <w:r w:rsidRPr="00A06DA2">
        <w:rPr>
          <w:rFonts w:asciiTheme="minorHAnsi" w:hAnsiTheme="minorHAnsi" w:cstheme="minorHAnsi"/>
          <w:sz w:val="24"/>
          <w:szCs w:val="24"/>
          <w:vertAlign w:val="superscript"/>
        </w:rPr>
        <w:t>ème</w:t>
      </w:r>
      <w:r w:rsidRPr="00A06DA2">
        <w:rPr>
          <w:rFonts w:asciiTheme="minorHAnsi" w:hAnsiTheme="minorHAnsi" w:cstheme="minorHAnsi"/>
          <w:sz w:val="24"/>
          <w:szCs w:val="24"/>
        </w:rPr>
        <w:t xml:space="preserve"> mois en cas d’absence due à des congés maladie des suites d’une hospitalisation,</w:t>
      </w:r>
    </w:p>
    <w:p w14:paraId="20399183" w14:textId="77777777" w:rsidR="00C45551" w:rsidRPr="00A06DA2" w:rsidRDefault="00C45551" w:rsidP="006A32F8">
      <w:pPr>
        <w:numPr>
          <w:ilvl w:val="0"/>
          <w:numId w:val="9"/>
        </w:numPr>
        <w:jc w:val="both"/>
        <w:rPr>
          <w:rFonts w:asciiTheme="minorHAnsi" w:hAnsiTheme="minorHAnsi" w:cstheme="minorHAnsi"/>
          <w:sz w:val="24"/>
          <w:szCs w:val="24"/>
        </w:rPr>
      </w:pPr>
      <w:r w:rsidRPr="00A06DA2">
        <w:rPr>
          <w:rFonts w:asciiTheme="minorHAnsi" w:hAnsiTheme="minorHAnsi" w:cstheme="minorHAnsi"/>
          <w:sz w:val="24"/>
          <w:szCs w:val="24"/>
        </w:rPr>
        <w:t>D’abroger la délibération n° 2025-141 du 21 octobre 2025 modifiant le RIFSEEP,</w:t>
      </w:r>
    </w:p>
    <w:p w14:paraId="5B90189E" w14:textId="77777777" w:rsidR="00C45551" w:rsidRPr="00A06DA2" w:rsidRDefault="00C45551" w:rsidP="006A32F8">
      <w:pPr>
        <w:numPr>
          <w:ilvl w:val="0"/>
          <w:numId w:val="9"/>
        </w:numPr>
        <w:jc w:val="both"/>
        <w:rPr>
          <w:rFonts w:asciiTheme="minorHAnsi" w:hAnsiTheme="minorHAnsi" w:cstheme="minorHAnsi"/>
          <w:sz w:val="24"/>
          <w:szCs w:val="24"/>
        </w:rPr>
      </w:pPr>
      <w:r w:rsidRPr="00A06DA2">
        <w:rPr>
          <w:rFonts w:asciiTheme="minorHAnsi" w:hAnsiTheme="minorHAnsi" w:cstheme="minorHAnsi"/>
          <w:sz w:val="24"/>
          <w:szCs w:val="24"/>
        </w:rPr>
        <w:t>D’approuver le nouveau règlement d’attribution du RIFSEEP à compter du 1</w:t>
      </w:r>
      <w:r w:rsidRPr="00A06DA2">
        <w:rPr>
          <w:rFonts w:asciiTheme="minorHAnsi" w:hAnsiTheme="minorHAnsi" w:cstheme="minorHAnsi"/>
          <w:sz w:val="24"/>
          <w:szCs w:val="24"/>
          <w:vertAlign w:val="superscript"/>
        </w:rPr>
        <w:t>er</w:t>
      </w:r>
      <w:r w:rsidRPr="00A06DA2">
        <w:rPr>
          <w:rFonts w:asciiTheme="minorHAnsi" w:hAnsiTheme="minorHAnsi" w:cstheme="minorHAnsi"/>
          <w:sz w:val="24"/>
          <w:szCs w:val="24"/>
        </w:rPr>
        <w:t xml:space="preserve"> avril 2026, tel qu’annexé à la présente délibération,</w:t>
      </w:r>
    </w:p>
    <w:p w14:paraId="420D50EC" w14:textId="77777777" w:rsidR="00C45551" w:rsidRPr="00A06DA2" w:rsidRDefault="00C45551" w:rsidP="006A32F8">
      <w:pPr>
        <w:numPr>
          <w:ilvl w:val="0"/>
          <w:numId w:val="10"/>
        </w:numPr>
        <w:jc w:val="both"/>
        <w:rPr>
          <w:rFonts w:asciiTheme="minorHAnsi" w:hAnsiTheme="minorHAnsi" w:cstheme="minorHAnsi"/>
          <w:sz w:val="24"/>
          <w:szCs w:val="24"/>
        </w:rPr>
      </w:pPr>
      <w:r w:rsidRPr="00A06DA2">
        <w:rPr>
          <w:rFonts w:asciiTheme="minorHAnsi" w:hAnsiTheme="minorHAnsi" w:cstheme="minorHAnsi"/>
          <w:sz w:val="24"/>
          <w:szCs w:val="24"/>
        </w:rPr>
        <w:t>De l’autoriser à signer tous les actes afférents à cette affaire.</w:t>
      </w:r>
    </w:p>
    <w:p w14:paraId="13E63A50" w14:textId="77777777" w:rsidR="00C45551" w:rsidRPr="00A06DA2" w:rsidRDefault="00C45551" w:rsidP="00C45551">
      <w:pPr>
        <w:ind w:left="360"/>
        <w:jc w:val="both"/>
        <w:rPr>
          <w:rFonts w:asciiTheme="minorHAnsi" w:hAnsiTheme="minorHAnsi" w:cstheme="minorHAnsi"/>
          <w:sz w:val="24"/>
          <w:szCs w:val="24"/>
        </w:rPr>
      </w:pPr>
    </w:p>
    <w:p w14:paraId="0257DAF8" w14:textId="77777777" w:rsidR="00C45551" w:rsidRPr="00A06DA2" w:rsidRDefault="00C45551" w:rsidP="00C45551">
      <w:pPr>
        <w:tabs>
          <w:tab w:val="left" w:pos="284"/>
        </w:tabs>
        <w:ind w:right="142"/>
        <w:rPr>
          <w:rFonts w:asciiTheme="minorHAnsi" w:hAnsiTheme="minorHAnsi" w:cstheme="minorHAnsi"/>
          <w:snapToGrid w:val="0"/>
          <w:sz w:val="24"/>
          <w:szCs w:val="24"/>
        </w:rPr>
      </w:pPr>
      <w:r w:rsidRPr="00A06DA2">
        <w:rPr>
          <w:rFonts w:asciiTheme="minorHAnsi" w:hAnsiTheme="minorHAnsi" w:cstheme="minorHAnsi"/>
          <w:snapToGrid w:val="0"/>
          <w:sz w:val="24"/>
          <w:szCs w:val="24"/>
        </w:rPr>
        <w:t>Adoption à l’unanimité</w:t>
      </w:r>
      <w:r>
        <w:rPr>
          <w:rFonts w:asciiTheme="minorHAnsi" w:hAnsiTheme="minorHAnsi" w:cstheme="minorHAnsi"/>
          <w:snapToGrid w:val="0"/>
          <w:sz w:val="24"/>
          <w:szCs w:val="24"/>
        </w:rPr>
        <w:t>.</w:t>
      </w:r>
    </w:p>
    <w:p w14:paraId="7F780FA4" w14:textId="77777777" w:rsidR="00C45551" w:rsidRPr="00A06DA2" w:rsidRDefault="00C45551" w:rsidP="00C45551">
      <w:pPr>
        <w:ind w:left="708" w:right="142"/>
        <w:rPr>
          <w:rFonts w:asciiTheme="minorHAnsi" w:hAnsiTheme="minorHAnsi" w:cstheme="minorHAnsi"/>
          <w:sz w:val="24"/>
          <w:szCs w:val="24"/>
        </w:rPr>
      </w:pPr>
    </w:p>
    <w:p w14:paraId="443F4AE4" w14:textId="422980C7" w:rsidR="006A32F8" w:rsidRDefault="006A32F8" w:rsidP="006A32F8">
      <w:pPr>
        <w:pStyle w:val="Textebrut"/>
        <w:pBdr>
          <w:top w:val="single" w:sz="4" w:space="1" w:color="auto"/>
          <w:left w:val="single" w:sz="4" w:space="4" w:color="auto"/>
          <w:bottom w:val="single" w:sz="4" w:space="1" w:color="auto"/>
          <w:right w:val="single" w:sz="4" w:space="4" w:color="auto"/>
        </w:pBdr>
        <w:jc w:val="both"/>
        <w:rPr>
          <w:b/>
          <w:bCs/>
        </w:rPr>
      </w:pPr>
      <w:r>
        <w:rPr>
          <w:b/>
          <w:bCs/>
        </w:rPr>
        <w:t>Débats et discussion</w:t>
      </w:r>
      <w:r w:rsidR="00306C26">
        <w:rPr>
          <w:b/>
          <w:bCs/>
        </w:rPr>
        <w:t>s</w:t>
      </w:r>
      <w:r>
        <w:rPr>
          <w:b/>
          <w:bCs/>
        </w:rPr>
        <w:t xml:space="preserve"> : </w:t>
      </w:r>
    </w:p>
    <w:p w14:paraId="4B28DC54" w14:textId="1DFD1909" w:rsidR="006A32F8" w:rsidRDefault="006A32F8" w:rsidP="006A32F8">
      <w:pPr>
        <w:pStyle w:val="Textebrut"/>
        <w:pBdr>
          <w:top w:val="single" w:sz="4" w:space="1" w:color="auto"/>
          <w:left w:val="single" w:sz="4" w:space="4" w:color="auto"/>
          <w:bottom w:val="single" w:sz="4" w:space="1" w:color="auto"/>
          <w:right w:val="single" w:sz="4" w:space="4" w:color="auto"/>
        </w:pBdr>
        <w:jc w:val="both"/>
      </w:pPr>
      <w:r>
        <w:t>M. Lionel FERRAFIAT demande si la commune prévoit une enveloppe pour le versement du complément indemnitaire annuel, et Mme Aude PISON demande quelle est sa procédure d’attribution.</w:t>
      </w:r>
    </w:p>
    <w:p w14:paraId="799951A3" w14:textId="77777777" w:rsidR="006A32F8" w:rsidRDefault="006A32F8" w:rsidP="006A32F8">
      <w:pPr>
        <w:pStyle w:val="Textebrut"/>
        <w:pBdr>
          <w:top w:val="single" w:sz="4" w:space="1" w:color="auto"/>
          <w:left w:val="single" w:sz="4" w:space="4" w:color="auto"/>
          <w:bottom w:val="single" w:sz="4" w:space="1" w:color="auto"/>
          <w:right w:val="single" w:sz="4" w:space="4" w:color="auto"/>
        </w:pBdr>
        <w:jc w:val="both"/>
      </w:pPr>
      <w:r>
        <w:t>M. le Maire lui répond qu’il n’y a pas d’enveloppe dédiée, le CIA est versé selon l’application des critères définis dans son règlement (réalisation par l’agent de taches limitativement énumérées)</w:t>
      </w:r>
    </w:p>
    <w:p w14:paraId="77E84824" w14:textId="0BA772EE" w:rsidR="00C45551" w:rsidRDefault="00C45551" w:rsidP="00E50977">
      <w:pPr>
        <w:jc w:val="both"/>
        <w:rPr>
          <w:rFonts w:ascii="Calibri" w:eastAsia="Symbol" w:hAnsi="Calibri" w:cs="Symbol"/>
          <w:sz w:val="24"/>
          <w:szCs w:val="24"/>
          <w:highlight w:val="yellow"/>
        </w:rPr>
      </w:pPr>
    </w:p>
    <w:p w14:paraId="31F0C2EB" w14:textId="77777777" w:rsidR="006A32F8" w:rsidRDefault="006A32F8" w:rsidP="00E50977">
      <w:pPr>
        <w:jc w:val="both"/>
        <w:rPr>
          <w:rFonts w:ascii="Calibri" w:eastAsia="Symbol" w:hAnsi="Calibri" w:cs="Symbol"/>
          <w:sz w:val="24"/>
          <w:szCs w:val="24"/>
          <w:highlight w:val="yellow"/>
        </w:rPr>
      </w:pPr>
    </w:p>
    <w:p w14:paraId="3C1A8273" w14:textId="07B8EE4E" w:rsidR="00E50977" w:rsidRPr="00C22537" w:rsidRDefault="00547E40" w:rsidP="006A32F8">
      <w:pPr>
        <w:pStyle w:val="Paragraphedeliste"/>
        <w:numPr>
          <w:ilvl w:val="0"/>
          <w:numId w:val="5"/>
        </w:numPr>
        <w:jc w:val="both"/>
        <w:rPr>
          <w:rFonts w:ascii="Calibri" w:eastAsia="Calibri" w:hAnsi="Calibri"/>
          <w:b/>
          <w:bCs/>
          <w:sz w:val="26"/>
          <w:szCs w:val="26"/>
          <w:lang w:eastAsia="en-US"/>
        </w:rPr>
      </w:pPr>
      <w:r w:rsidRPr="00C22537">
        <w:rPr>
          <w:rFonts w:ascii="Calibri" w:hAnsi="Calibri" w:cs="Calibri"/>
          <w:b/>
          <w:sz w:val="26"/>
          <w:szCs w:val="26"/>
          <w:u w:val="single"/>
        </w:rPr>
        <w:t>Affaires diverses</w:t>
      </w:r>
    </w:p>
    <w:p w14:paraId="571CDCB8" w14:textId="77777777" w:rsidR="00865A53" w:rsidRPr="00865A53" w:rsidRDefault="00865A53" w:rsidP="00865A53">
      <w:pPr>
        <w:spacing w:line="252" w:lineRule="auto"/>
        <w:contextualSpacing/>
        <w:jc w:val="both"/>
        <w:rPr>
          <w:rFonts w:asciiTheme="minorHAnsi" w:eastAsiaTheme="minorHAnsi" w:hAnsiTheme="minorHAnsi" w:cstheme="minorBidi"/>
          <w:sz w:val="24"/>
          <w:szCs w:val="24"/>
          <w:lang w:eastAsia="en-US"/>
        </w:rPr>
      </w:pPr>
    </w:p>
    <w:p w14:paraId="094C5EE8" w14:textId="77777777" w:rsidR="00865A53" w:rsidRPr="00865A53" w:rsidRDefault="00865A53" w:rsidP="006A32F8">
      <w:pPr>
        <w:numPr>
          <w:ilvl w:val="0"/>
          <w:numId w:val="7"/>
        </w:numPr>
        <w:spacing w:after="160" w:line="252" w:lineRule="auto"/>
        <w:contextualSpacing/>
        <w:jc w:val="both"/>
        <w:rPr>
          <w:rFonts w:asciiTheme="minorHAnsi" w:eastAsiaTheme="minorHAnsi" w:hAnsiTheme="minorHAnsi" w:cstheme="minorBidi"/>
          <w:sz w:val="24"/>
          <w:szCs w:val="24"/>
          <w:u w:val="single"/>
          <w:lang w:eastAsia="en-US"/>
        </w:rPr>
      </w:pPr>
      <w:r w:rsidRPr="00865A53">
        <w:rPr>
          <w:rFonts w:asciiTheme="minorHAnsi" w:eastAsiaTheme="minorHAnsi" w:hAnsiTheme="minorHAnsi" w:cstheme="minorBidi"/>
          <w:sz w:val="24"/>
          <w:szCs w:val="24"/>
          <w:u w:val="single"/>
          <w:lang w:eastAsia="en-US"/>
        </w:rPr>
        <w:t>Réunion publique travaux RD 1090 le 1</w:t>
      </w:r>
      <w:r w:rsidRPr="00865A53">
        <w:rPr>
          <w:rFonts w:asciiTheme="minorHAnsi" w:eastAsiaTheme="minorHAnsi" w:hAnsiTheme="minorHAnsi" w:cstheme="minorBidi"/>
          <w:sz w:val="24"/>
          <w:szCs w:val="24"/>
          <w:u w:val="single"/>
          <w:vertAlign w:val="superscript"/>
          <w:lang w:eastAsia="en-US"/>
        </w:rPr>
        <w:t>er</w:t>
      </w:r>
      <w:r w:rsidRPr="00865A53">
        <w:rPr>
          <w:rFonts w:asciiTheme="minorHAnsi" w:eastAsiaTheme="minorHAnsi" w:hAnsiTheme="minorHAnsi" w:cstheme="minorBidi"/>
          <w:sz w:val="24"/>
          <w:szCs w:val="24"/>
          <w:u w:val="single"/>
          <w:lang w:eastAsia="en-US"/>
        </w:rPr>
        <w:t xml:space="preserve"> avril 2026</w:t>
      </w:r>
    </w:p>
    <w:p w14:paraId="51E19883" w14:textId="77777777" w:rsidR="00865A53" w:rsidRPr="00865A53" w:rsidRDefault="00865A53" w:rsidP="00865A53">
      <w:pPr>
        <w:spacing w:line="252" w:lineRule="auto"/>
        <w:contextualSpacing/>
        <w:jc w:val="both"/>
        <w:rPr>
          <w:rFonts w:asciiTheme="minorHAnsi" w:eastAsiaTheme="minorHAnsi" w:hAnsiTheme="minorHAnsi" w:cstheme="minorBidi"/>
          <w:sz w:val="24"/>
          <w:szCs w:val="24"/>
          <w:u w:val="single"/>
          <w:lang w:eastAsia="en-US"/>
        </w:rPr>
      </w:pPr>
    </w:p>
    <w:p w14:paraId="56A4B633" w14:textId="77777777" w:rsidR="00865A53" w:rsidRPr="00865A53" w:rsidRDefault="00865A53" w:rsidP="00865A53">
      <w:pPr>
        <w:spacing w:line="252" w:lineRule="auto"/>
        <w:contextualSpacing/>
        <w:jc w:val="both"/>
        <w:rPr>
          <w:rFonts w:asciiTheme="minorHAnsi" w:eastAsiaTheme="minorHAnsi" w:hAnsiTheme="minorHAnsi" w:cstheme="minorBidi"/>
          <w:sz w:val="24"/>
          <w:szCs w:val="24"/>
          <w:lang w:eastAsia="en-US"/>
        </w:rPr>
      </w:pPr>
      <w:r w:rsidRPr="00865A53">
        <w:rPr>
          <w:rFonts w:asciiTheme="minorHAnsi" w:eastAsiaTheme="minorHAnsi" w:hAnsiTheme="minorHAnsi" w:cstheme="minorBidi"/>
          <w:sz w:val="24"/>
          <w:szCs w:val="24"/>
          <w:lang w:eastAsia="en-US"/>
        </w:rPr>
        <w:t>Monsieur le Maire rappelle qu’une réunion publique se tiendra le 1</w:t>
      </w:r>
      <w:r w:rsidRPr="00865A53">
        <w:rPr>
          <w:rFonts w:asciiTheme="minorHAnsi" w:eastAsiaTheme="minorHAnsi" w:hAnsiTheme="minorHAnsi" w:cstheme="minorBidi"/>
          <w:sz w:val="24"/>
          <w:szCs w:val="24"/>
          <w:vertAlign w:val="superscript"/>
          <w:lang w:eastAsia="en-US"/>
        </w:rPr>
        <w:t>er</w:t>
      </w:r>
      <w:r w:rsidRPr="00865A53">
        <w:rPr>
          <w:rFonts w:asciiTheme="minorHAnsi" w:eastAsiaTheme="minorHAnsi" w:hAnsiTheme="minorHAnsi" w:cstheme="minorBidi"/>
          <w:sz w:val="24"/>
          <w:szCs w:val="24"/>
          <w:lang w:eastAsia="en-US"/>
        </w:rPr>
        <w:t xml:space="preserve"> avril 2026, à 20h, en salle CARTIER-MILLON, elle portera sur les travaux prévus sur la RD 1090 à l’été 2026.</w:t>
      </w:r>
    </w:p>
    <w:p w14:paraId="6ADCF231" w14:textId="77777777" w:rsidR="00865A53" w:rsidRPr="00865A53" w:rsidRDefault="00865A53" w:rsidP="00865A53">
      <w:pPr>
        <w:spacing w:line="252" w:lineRule="auto"/>
        <w:contextualSpacing/>
        <w:jc w:val="both"/>
        <w:rPr>
          <w:rFonts w:asciiTheme="minorHAnsi" w:eastAsiaTheme="minorHAnsi" w:hAnsiTheme="minorHAnsi" w:cstheme="minorBidi"/>
          <w:sz w:val="24"/>
          <w:szCs w:val="24"/>
          <w:lang w:eastAsia="en-US"/>
        </w:rPr>
      </w:pPr>
    </w:p>
    <w:p w14:paraId="39444440" w14:textId="77777777" w:rsidR="00865A53" w:rsidRPr="00865A53" w:rsidRDefault="00865A53" w:rsidP="006A32F8">
      <w:pPr>
        <w:numPr>
          <w:ilvl w:val="0"/>
          <w:numId w:val="7"/>
        </w:numPr>
        <w:spacing w:after="160" w:line="252" w:lineRule="auto"/>
        <w:contextualSpacing/>
        <w:jc w:val="both"/>
        <w:rPr>
          <w:rFonts w:asciiTheme="minorHAnsi" w:eastAsiaTheme="minorHAnsi" w:hAnsiTheme="minorHAnsi" w:cstheme="minorBidi"/>
          <w:sz w:val="24"/>
          <w:szCs w:val="24"/>
          <w:u w:val="single"/>
          <w:lang w:eastAsia="en-US"/>
        </w:rPr>
      </w:pPr>
      <w:r w:rsidRPr="00865A53">
        <w:rPr>
          <w:rFonts w:asciiTheme="minorHAnsi" w:eastAsiaTheme="minorHAnsi" w:hAnsiTheme="minorHAnsi" w:cstheme="minorBidi"/>
          <w:sz w:val="24"/>
          <w:szCs w:val="24"/>
          <w:u w:val="single"/>
          <w:lang w:eastAsia="en-US"/>
        </w:rPr>
        <w:t>Présentation du Plan Communal de Sauvegarde aux élus</w:t>
      </w:r>
    </w:p>
    <w:p w14:paraId="0AFB2E3C" w14:textId="77777777" w:rsidR="00865A53" w:rsidRPr="00865A53" w:rsidRDefault="00865A53" w:rsidP="00865A53">
      <w:pPr>
        <w:spacing w:line="252" w:lineRule="auto"/>
        <w:contextualSpacing/>
        <w:jc w:val="both"/>
        <w:rPr>
          <w:rFonts w:asciiTheme="minorHAnsi" w:eastAsiaTheme="minorHAnsi" w:hAnsiTheme="minorHAnsi" w:cstheme="minorBidi"/>
          <w:sz w:val="24"/>
          <w:szCs w:val="24"/>
          <w:u w:val="single"/>
          <w:lang w:eastAsia="en-US"/>
        </w:rPr>
      </w:pPr>
    </w:p>
    <w:p w14:paraId="6129653F" w14:textId="77777777" w:rsidR="00865A53" w:rsidRPr="00865A53" w:rsidRDefault="00865A53" w:rsidP="00865A53">
      <w:pPr>
        <w:spacing w:line="252" w:lineRule="auto"/>
        <w:contextualSpacing/>
        <w:jc w:val="both"/>
        <w:rPr>
          <w:rFonts w:asciiTheme="minorHAnsi" w:eastAsiaTheme="minorHAnsi" w:hAnsiTheme="minorHAnsi" w:cstheme="minorBidi"/>
          <w:sz w:val="24"/>
          <w:szCs w:val="24"/>
          <w:lang w:eastAsia="en-US"/>
        </w:rPr>
      </w:pPr>
      <w:r w:rsidRPr="00865A53">
        <w:rPr>
          <w:rFonts w:asciiTheme="minorHAnsi" w:eastAsiaTheme="minorHAnsi" w:hAnsiTheme="minorHAnsi" w:cstheme="minorBidi"/>
          <w:sz w:val="24"/>
          <w:szCs w:val="24"/>
          <w:lang w:eastAsia="en-US"/>
        </w:rPr>
        <w:t>Pour se conformer à l’obligation posée par le Code de la sécurité intérieure, suite au renouvellement général des Conseillers municipaux, Monsieur le Maire informe que le Plan Communal de Sauvegarde sera présenté aux élus le 14 avril 2026 à 19h30, avant la tenue de la réunion de travail du Conseil municipal à 20h30.</w:t>
      </w:r>
    </w:p>
    <w:p w14:paraId="7A6225C9" w14:textId="77777777" w:rsidR="00865A53" w:rsidRPr="00865A53" w:rsidRDefault="00865A53" w:rsidP="00865A53">
      <w:pPr>
        <w:spacing w:line="252" w:lineRule="auto"/>
        <w:contextualSpacing/>
        <w:jc w:val="both"/>
        <w:rPr>
          <w:rFonts w:asciiTheme="minorHAnsi" w:eastAsiaTheme="minorHAnsi" w:hAnsiTheme="minorHAnsi" w:cstheme="minorBidi"/>
          <w:sz w:val="24"/>
          <w:szCs w:val="24"/>
          <w:lang w:eastAsia="en-US"/>
        </w:rPr>
      </w:pPr>
    </w:p>
    <w:p w14:paraId="22507A7F" w14:textId="77777777" w:rsidR="00865A53" w:rsidRPr="00865A53" w:rsidRDefault="00865A53" w:rsidP="006A32F8">
      <w:pPr>
        <w:numPr>
          <w:ilvl w:val="0"/>
          <w:numId w:val="7"/>
        </w:numPr>
        <w:spacing w:after="160" w:line="252" w:lineRule="auto"/>
        <w:contextualSpacing/>
        <w:jc w:val="both"/>
        <w:rPr>
          <w:rFonts w:asciiTheme="minorHAnsi" w:eastAsiaTheme="minorHAnsi" w:hAnsiTheme="minorHAnsi" w:cstheme="minorBidi"/>
          <w:sz w:val="24"/>
          <w:szCs w:val="24"/>
          <w:u w:val="single"/>
          <w:lang w:eastAsia="en-US"/>
        </w:rPr>
      </w:pPr>
      <w:r w:rsidRPr="00865A53">
        <w:rPr>
          <w:rFonts w:asciiTheme="minorHAnsi" w:eastAsiaTheme="minorHAnsi" w:hAnsiTheme="minorHAnsi" w:cstheme="minorBidi"/>
          <w:sz w:val="24"/>
          <w:szCs w:val="24"/>
          <w:u w:val="single"/>
          <w:lang w:eastAsia="en-US"/>
        </w:rPr>
        <w:t>Conseil communautaire d’installation</w:t>
      </w:r>
    </w:p>
    <w:p w14:paraId="047811F6" w14:textId="77777777" w:rsidR="00865A53" w:rsidRPr="00865A53" w:rsidRDefault="00865A53" w:rsidP="00865A53">
      <w:pPr>
        <w:spacing w:line="252" w:lineRule="auto"/>
        <w:contextualSpacing/>
        <w:jc w:val="both"/>
        <w:rPr>
          <w:rFonts w:asciiTheme="minorHAnsi" w:eastAsiaTheme="minorHAnsi" w:hAnsiTheme="minorHAnsi" w:cstheme="minorBidi"/>
          <w:sz w:val="24"/>
          <w:szCs w:val="24"/>
          <w:u w:val="single"/>
          <w:lang w:eastAsia="en-US"/>
        </w:rPr>
      </w:pPr>
    </w:p>
    <w:p w14:paraId="0D55CA36" w14:textId="77777777" w:rsidR="00865A53" w:rsidRPr="00865A53" w:rsidRDefault="00865A53" w:rsidP="00865A53">
      <w:pPr>
        <w:spacing w:line="252" w:lineRule="auto"/>
        <w:contextualSpacing/>
        <w:jc w:val="both"/>
        <w:rPr>
          <w:rFonts w:asciiTheme="minorHAnsi" w:eastAsiaTheme="minorHAnsi" w:hAnsiTheme="minorHAnsi" w:cstheme="minorBidi"/>
          <w:sz w:val="24"/>
          <w:szCs w:val="24"/>
          <w:lang w:eastAsia="en-US"/>
        </w:rPr>
      </w:pPr>
      <w:r w:rsidRPr="00865A53">
        <w:rPr>
          <w:rFonts w:asciiTheme="minorHAnsi" w:eastAsiaTheme="minorHAnsi" w:hAnsiTheme="minorHAnsi" w:cstheme="minorBidi"/>
          <w:sz w:val="24"/>
          <w:szCs w:val="24"/>
          <w:lang w:eastAsia="en-US"/>
        </w:rPr>
        <w:t>Le Conseil communautaire d’installation se tiendra le mardi 7 avril 2026 à 18h30 à l’espace Aragon. Les représentants de la Commune au conseil communautaire sont Claude Benoit et Floriane Latraye.</w:t>
      </w:r>
    </w:p>
    <w:p w14:paraId="2F3B23CE" w14:textId="77777777" w:rsidR="00865A53" w:rsidRPr="00865A53" w:rsidRDefault="00865A53" w:rsidP="00865A53">
      <w:pPr>
        <w:spacing w:line="252" w:lineRule="auto"/>
        <w:contextualSpacing/>
        <w:jc w:val="both"/>
        <w:rPr>
          <w:rFonts w:asciiTheme="minorHAnsi" w:eastAsiaTheme="minorHAnsi" w:hAnsiTheme="minorHAnsi" w:cstheme="minorBidi"/>
          <w:sz w:val="24"/>
          <w:szCs w:val="24"/>
          <w:lang w:eastAsia="en-US"/>
        </w:rPr>
      </w:pPr>
      <w:r w:rsidRPr="00865A53">
        <w:rPr>
          <w:rFonts w:asciiTheme="minorHAnsi" w:eastAsiaTheme="minorHAnsi" w:hAnsiTheme="minorHAnsi" w:cstheme="minorBidi"/>
          <w:sz w:val="24"/>
          <w:szCs w:val="24"/>
          <w:lang w:eastAsia="en-US"/>
        </w:rPr>
        <w:t>La séance sera retransmise en direct sur la chaine YouTube de la CCG.</w:t>
      </w:r>
    </w:p>
    <w:p w14:paraId="0AD9536E" w14:textId="77777777" w:rsidR="00865A53" w:rsidRPr="00865A53" w:rsidRDefault="00865A53" w:rsidP="00865A53">
      <w:pPr>
        <w:spacing w:line="252" w:lineRule="auto"/>
        <w:contextualSpacing/>
        <w:jc w:val="both"/>
        <w:rPr>
          <w:rFonts w:asciiTheme="minorHAnsi" w:eastAsiaTheme="minorHAnsi" w:hAnsiTheme="minorHAnsi" w:cstheme="minorBidi"/>
          <w:sz w:val="24"/>
          <w:szCs w:val="24"/>
          <w:u w:val="single"/>
          <w:lang w:eastAsia="en-US"/>
        </w:rPr>
      </w:pPr>
    </w:p>
    <w:p w14:paraId="4E626246" w14:textId="77777777" w:rsidR="00865A53" w:rsidRPr="00865A53" w:rsidRDefault="00865A53" w:rsidP="006A32F8">
      <w:pPr>
        <w:numPr>
          <w:ilvl w:val="0"/>
          <w:numId w:val="7"/>
        </w:numPr>
        <w:spacing w:after="160" w:line="252" w:lineRule="auto"/>
        <w:contextualSpacing/>
        <w:jc w:val="both"/>
        <w:rPr>
          <w:rFonts w:asciiTheme="minorHAnsi" w:eastAsiaTheme="minorHAnsi" w:hAnsiTheme="minorHAnsi" w:cstheme="minorBidi"/>
          <w:sz w:val="24"/>
          <w:szCs w:val="24"/>
          <w:u w:val="single"/>
          <w:lang w:eastAsia="en-US"/>
        </w:rPr>
      </w:pPr>
      <w:r w:rsidRPr="00865A53">
        <w:rPr>
          <w:rFonts w:asciiTheme="minorHAnsi" w:eastAsiaTheme="minorHAnsi" w:hAnsiTheme="minorHAnsi" w:cstheme="minorBidi"/>
          <w:sz w:val="24"/>
          <w:szCs w:val="24"/>
          <w:u w:val="single"/>
          <w:lang w:eastAsia="en-US"/>
        </w:rPr>
        <w:t>Prochaines réunions</w:t>
      </w:r>
    </w:p>
    <w:p w14:paraId="2F6103ED" w14:textId="77777777" w:rsidR="00865A53" w:rsidRPr="00865A53" w:rsidRDefault="00865A53" w:rsidP="00865A53">
      <w:pPr>
        <w:spacing w:line="259" w:lineRule="auto"/>
        <w:ind w:left="1440"/>
        <w:contextualSpacing/>
        <w:jc w:val="both"/>
        <w:rPr>
          <w:rFonts w:asciiTheme="minorHAnsi" w:eastAsiaTheme="minorHAnsi" w:hAnsiTheme="minorHAnsi" w:cstheme="minorBidi"/>
          <w:sz w:val="24"/>
          <w:szCs w:val="24"/>
          <w:u w:val="single"/>
          <w:lang w:eastAsia="en-US"/>
        </w:rPr>
      </w:pPr>
    </w:p>
    <w:p w14:paraId="37E07589" w14:textId="77777777" w:rsidR="00865A53" w:rsidRPr="00865A53" w:rsidRDefault="00865A53" w:rsidP="006A32F8">
      <w:pPr>
        <w:numPr>
          <w:ilvl w:val="0"/>
          <w:numId w:val="8"/>
        </w:numPr>
        <w:spacing w:after="160" w:line="252" w:lineRule="auto"/>
        <w:contextualSpacing/>
        <w:jc w:val="both"/>
        <w:rPr>
          <w:rFonts w:asciiTheme="minorHAnsi" w:eastAsiaTheme="minorHAnsi" w:hAnsiTheme="minorHAnsi" w:cstheme="minorBidi"/>
          <w:sz w:val="24"/>
          <w:szCs w:val="24"/>
          <w:lang w:eastAsia="en-US"/>
        </w:rPr>
      </w:pPr>
      <w:r w:rsidRPr="00865A53">
        <w:rPr>
          <w:rFonts w:asciiTheme="minorHAnsi" w:eastAsiaTheme="minorHAnsi" w:hAnsiTheme="minorHAnsi" w:cstheme="minorBidi"/>
          <w:sz w:val="24"/>
          <w:szCs w:val="24"/>
          <w:lang w:eastAsia="en-US"/>
        </w:rPr>
        <w:t>Réunion des adjoints (et conseillers délégués) le mercredi 8 avril à 20h30 en Mairie</w:t>
      </w:r>
    </w:p>
    <w:p w14:paraId="3909EBD3" w14:textId="266A5C0E" w:rsidR="00865A53" w:rsidRPr="00865A53" w:rsidRDefault="00865A53" w:rsidP="006A32F8">
      <w:pPr>
        <w:numPr>
          <w:ilvl w:val="0"/>
          <w:numId w:val="8"/>
        </w:numPr>
        <w:spacing w:after="160" w:line="252" w:lineRule="auto"/>
        <w:contextualSpacing/>
        <w:jc w:val="both"/>
        <w:rPr>
          <w:rFonts w:asciiTheme="minorHAnsi" w:eastAsiaTheme="minorHAnsi" w:hAnsiTheme="minorHAnsi" w:cstheme="minorBidi"/>
          <w:sz w:val="24"/>
          <w:szCs w:val="24"/>
          <w:lang w:eastAsia="en-US"/>
        </w:rPr>
      </w:pPr>
      <w:r w:rsidRPr="00865A53">
        <w:rPr>
          <w:rFonts w:asciiTheme="minorHAnsi" w:eastAsiaTheme="minorHAnsi" w:hAnsiTheme="minorHAnsi" w:cstheme="minorBidi"/>
          <w:sz w:val="24"/>
          <w:szCs w:val="24"/>
          <w:lang w:eastAsia="en-US"/>
        </w:rPr>
        <w:t>Réunion de travail du Conseil municipal le mardi 14 avril 2026 à 20h30 en Mairie,</w:t>
      </w:r>
    </w:p>
    <w:p w14:paraId="4CA8DC70" w14:textId="77777777" w:rsidR="00865A53" w:rsidRPr="00865A53" w:rsidRDefault="00865A53" w:rsidP="006A32F8">
      <w:pPr>
        <w:numPr>
          <w:ilvl w:val="0"/>
          <w:numId w:val="8"/>
        </w:numPr>
        <w:spacing w:after="160" w:line="252" w:lineRule="auto"/>
        <w:contextualSpacing/>
        <w:jc w:val="both"/>
        <w:rPr>
          <w:rFonts w:asciiTheme="minorHAnsi" w:eastAsiaTheme="minorHAnsi" w:hAnsiTheme="minorHAnsi" w:cstheme="minorBidi"/>
          <w:sz w:val="24"/>
          <w:szCs w:val="24"/>
          <w:lang w:eastAsia="en-US"/>
        </w:rPr>
      </w:pPr>
      <w:r w:rsidRPr="00865A53">
        <w:rPr>
          <w:rFonts w:asciiTheme="minorHAnsi" w:eastAsiaTheme="minorHAnsi" w:hAnsiTheme="minorHAnsi" w:cstheme="minorBidi"/>
          <w:sz w:val="24"/>
          <w:szCs w:val="24"/>
          <w:lang w:eastAsia="en-US"/>
        </w:rPr>
        <w:t xml:space="preserve">Conseil municipal (en réunion publique): mardi 21 avril 2026 à 20h30 en Mairie </w:t>
      </w:r>
    </w:p>
    <w:p w14:paraId="051D85EA" w14:textId="77777777" w:rsidR="00865A53" w:rsidRPr="00865A53" w:rsidRDefault="00865A53" w:rsidP="00865A53">
      <w:pPr>
        <w:spacing w:after="160" w:line="259" w:lineRule="auto"/>
        <w:jc w:val="both"/>
        <w:rPr>
          <w:rFonts w:asciiTheme="minorHAnsi" w:eastAsiaTheme="minorHAnsi" w:hAnsiTheme="minorHAnsi" w:cstheme="minorBidi"/>
          <w:sz w:val="24"/>
          <w:szCs w:val="24"/>
          <w:lang w:eastAsia="en-US"/>
        </w:rPr>
      </w:pPr>
    </w:p>
    <w:p w14:paraId="055451BF" w14:textId="77777777" w:rsidR="00865A53" w:rsidRPr="00865A53" w:rsidRDefault="00865A53" w:rsidP="00865A53">
      <w:pPr>
        <w:spacing w:after="160" w:line="252" w:lineRule="auto"/>
        <w:rPr>
          <w:rFonts w:asciiTheme="minorHAnsi" w:eastAsiaTheme="minorHAnsi" w:hAnsiTheme="minorHAnsi" w:cstheme="minorBidi"/>
          <w:sz w:val="24"/>
          <w:szCs w:val="24"/>
          <w:lang w:eastAsia="en-US"/>
        </w:rPr>
      </w:pPr>
      <w:r w:rsidRPr="00865A53">
        <w:rPr>
          <w:rFonts w:asciiTheme="minorHAnsi" w:eastAsiaTheme="minorHAnsi" w:hAnsiTheme="minorHAnsi" w:cstheme="minorBidi"/>
          <w:sz w:val="24"/>
          <w:szCs w:val="24"/>
          <w:lang w:eastAsia="en-US"/>
        </w:rPr>
        <w:t>L’ordre du jour étant épuisé, la séance est levée à 22h12.</w:t>
      </w:r>
    </w:p>
    <w:p w14:paraId="0ED0B946" w14:textId="77777777" w:rsidR="00865A53" w:rsidRPr="00865A53" w:rsidRDefault="00865A53" w:rsidP="00865A53">
      <w:pPr>
        <w:spacing w:after="160" w:line="259" w:lineRule="auto"/>
        <w:ind w:left="1440"/>
        <w:contextualSpacing/>
        <w:jc w:val="both"/>
        <w:rPr>
          <w:rFonts w:asciiTheme="minorHAnsi" w:eastAsiaTheme="minorHAnsi" w:hAnsiTheme="minorHAnsi" w:cstheme="minorBidi"/>
          <w:sz w:val="24"/>
          <w:szCs w:val="24"/>
          <w:u w:val="single"/>
          <w:lang w:eastAsia="en-US"/>
        </w:rPr>
      </w:pPr>
    </w:p>
    <w:p w14:paraId="51D6DF84" w14:textId="77777777" w:rsidR="00CA2B3A" w:rsidRPr="007125D2" w:rsidRDefault="00CA2B3A" w:rsidP="00CA2B3A">
      <w:pPr>
        <w:spacing w:after="160" w:line="256" w:lineRule="auto"/>
        <w:rPr>
          <w:rFonts w:asciiTheme="minorHAnsi" w:eastAsiaTheme="minorHAnsi" w:hAnsiTheme="minorHAnsi" w:cstheme="minorBidi"/>
          <w:sz w:val="18"/>
          <w:szCs w:val="18"/>
          <w:lang w:eastAsia="en-US"/>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160"/>
        <w:gridCol w:w="2160"/>
        <w:gridCol w:w="1980"/>
        <w:gridCol w:w="2160"/>
      </w:tblGrid>
      <w:tr w:rsidR="00CA2B3A" w14:paraId="4CF5BB92" w14:textId="77777777" w:rsidTr="00910AF1">
        <w:tc>
          <w:tcPr>
            <w:tcW w:w="1980" w:type="dxa"/>
            <w:tcBorders>
              <w:top w:val="single" w:sz="4" w:space="0" w:color="auto"/>
              <w:left w:val="single" w:sz="4" w:space="0" w:color="auto"/>
              <w:bottom w:val="single" w:sz="4" w:space="0" w:color="auto"/>
              <w:right w:val="single" w:sz="4" w:space="0" w:color="auto"/>
            </w:tcBorders>
          </w:tcPr>
          <w:p w14:paraId="3B49A4A5" w14:textId="77777777" w:rsidR="00CA2B3A" w:rsidRDefault="00CA2B3A" w:rsidP="00910AF1">
            <w:pPr>
              <w:spacing w:line="276" w:lineRule="auto"/>
              <w:rPr>
                <w:rFonts w:ascii="Calibri" w:hAnsi="Calibri" w:cs="Calibri"/>
                <w:sz w:val="14"/>
                <w:szCs w:val="14"/>
                <w:lang w:eastAsia="en-US"/>
              </w:rPr>
            </w:pPr>
            <w:r>
              <w:rPr>
                <w:rFonts w:ascii="Calibri" w:hAnsi="Calibri" w:cs="Calibri"/>
                <w:sz w:val="14"/>
                <w:szCs w:val="14"/>
                <w:lang w:eastAsia="en-US"/>
              </w:rPr>
              <w:lastRenderedPageBreak/>
              <w:t>Madame FLAMAND</w:t>
            </w:r>
          </w:p>
          <w:p w14:paraId="133E11AE" w14:textId="77777777" w:rsidR="00CA2B3A" w:rsidRDefault="00CA2B3A" w:rsidP="00910AF1">
            <w:pPr>
              <w:spacing w:line="276" w:lineRule="auto"/>
              <w:rPr>
                <w:rFonts w:ascii="Calibri" w:hAnsi="Calibri" w:cs="Calibri"/>
                <w:sz w:val="14"/>
                <w:szCs w:val="14"/>
                <w:lang w:eastAsia="en-US"/>
              </w:rPr>
            </w:pPr>
          </w:p>
          <w:p w14:paraId="4F38FB7B" w14:textId="77777777" w:rsidR="00CA2B3A" w:rsidRDefault="00CA2B3A" w:rsidP="00910AF1">
            <w:pPr>
              <w:spacing w:line="276" w:lineRule="auto"/>
              <w:rPr>
                <w:rFonts w:ascii="Calibri" w:hAnsi="Calibri" w:cs="Calibri"/>
                <w:sz w:val="14"/>
                <w:szCs w:val="14"/>
                <w:lang w:eastAsia="en-US"/>
              </w:rPr>
            </w:pPr>
          </w:p>
          <w:p w14:paraId="58146B29" w14:textId="77777777" w:rsidR="00CA2B3A" w:rsidRDefault="00CA2B3A" w:rsidP="00910AF1">
            <w:pPr>
              <w:spacing w:line="276" w:lineRule="auto"/>
              <w:rPr>
                <w:rFonts w:ascii="Calibri" w:hAnsi="Calibri" w:cs="Calibri"/>
                <w:sz w:val="14"/>
                <w:szCs w:val="14"/>
                <w:lang w:eastAsia="en-US"/>
              </w:rPr>
            </w:pPr>
          </w:p>
          <w:p w14:paraId="225FD6B1" w14:textId="77777777" w:rsidR="00CA2B3A" w:rsidRDefault="00CA2B3A" w:rsidP="00910AF1">
            <w:pPr>
              <w:spacing w:line="276" w:lineRule="auto"/>
              <w:rPr>
                <w:rFonts w:ascii="Calibri" w:hAnsi="Calibri" w:cs="Calibri"/>
                <w:sz w:val="14"/>
                <w:szCs w:val="14"/>
                <w:lang w:eastAsia="en-US"/>
              </w:rPr>
            </w:pPr>
          </w:p>
          <w:p w14:paraId="51BC1320" w14:textId="77777777" w:rsidR="00CA2B3A" w:rsidRDefault="00CA2B3A" w:rsidP="00910AF1">
            <w:pPr>
              <w:spacing w:line="276" w:lineRule="auto"/>
              <w:rPr>
                <w:rFonts w:ascii="Calibri" w:hAnsi="Calibri" w:cs="Calibri"/>
                <w:sz w:val="14"/>
                <w:szCs w:val="14"/>
                <w:lang w:eastAsia="en-US"/>
              </w:rPr>
            </w:pPr>
          </w:p>
        </w:tc>
        <w:tc>
          <w:tcPr>
            <w:tcW w:w="2160" w:type="dxa"/>
            <w:tcBorders>
              <w:top w:val="single" w:sz="4" w:space="0" w:color="auto"/>
              <w:left w:val="single" w:sz="4" w:space="0" w:color="auto"/>
              <w:bottom w:val="single" w:sz="4" w:space="0" w:color="auto"/>
              <w:right w:val="single" w:sz="4" w:space="0" w:color="auto"/>
            </w:tcBorders>
          </w:tcPr>
          <w:p w14:paraId="37368FC3" w14:textId="77777777" w:rsidR="00CA2B3A" w:rsidRDefault="00CA2B3A" w:rsidP="00910AF1">
            <w:pPr>
              <w:spacing w:line="276" w:lineRule="auto"/>
              <w:rPr>
                <w:rFonts w:ascii="Calibri" w:hAnsi="Calibri" w:cs="Calibri"/>
                <w:sz w:val="14"/>
                <w:szCs w:val="14"/>
                <w:lang w:eastAsia="en-US"/>
              </w:rPr>
            </w:pPr>
            <w:r>
              <w:rPr>
                <w:rFonts w:ascii="Calibri" w:hAnsi="Calibri" w:cs="Calibri"/>
                <w:sz w:val="14"/>
                <w:szCs w:val="14"/>
                <w:lang w:eastAsia="en-US"/>
              </w:rPr>
              <w:t>Madame AMBLARD</w:t>
            </w:r>
          </w:p>
          <w:p w14:paraId="4335FD36" w14:textId="77777777" w:rsidR="00CA2B3A" w:rsidRDefault="00CA2B3A" w:rsidP="00910AF1">
            <w:pPr>
              <w:spacing w:line="276" w:lineRule="auto"/>
              <w:rPr>
                <w:rFonts w:ascii="Calibri" w:hAnsi="Calibri" w:cs="Calibri"/>
                <w:sz w:val="14"/>
                <w:szCs w:val="14"/>
                <w:lang w:eastAsia="en-US"/>
              </w:rPr>
            </w:pPr>
          </w:p>
        </w:tc>
        <w:tc>
          <w:tcPr>
            <w:tcW w:w="2160" w:type="dxa"/>
            <w:tcBorders>
              <w:top w:val="single" w:sz="4" w:space="0" w:color="auto"/>
              <w:left w:val="single" w:sz="4" w:space="0" w:color="auto"/>
              <w:bottom w:val="single" w:sz="4" w:space="0" w:color="auto"/>
              <w:right w:val="single" w:sz="4" w:space="0" w:color="auto"/>
            </w:tcBorders>
          </w:tcPr>
          <w:p w14:paraId="093FE480" w14:textId="77777777" w:rsidR="00CA2B3A" w:rsidRDefault="00CA2B3A" w:rsidP="00910AF1">
            <w:pPr>
              <w:spacing w:line="276" w:lineRule="auto"/>
              <w:rPr>
                <w:rFonts w:ascii="Calibri" w:hAnsi="Calibri" w:cs="Calibri"/>
                <w:sz w:val="14"/>
                <w:szCs w:val="14"/>
                <w:lang w:eastAsia="en-US"/>
              </w:rPr>
            </w:pPr>
            <w:r>
              <w:rPr>
                <w:rFonts w:ascii="Calibri" w:hAnsi="Calibri" w:cs="Calibri"/>
                <w:sz w:val="14"/>
                <w:szCs w:val="14"/>
                <w:lang w:eastAsia="en-US"/>
              </w:rPr>
              <w:t>Monsieur ANCELIN</w:t>
            </w:r>
          </w:p>
          <w:p w14:paraId="732DBAD8" w14:textId="77777777" w:rsidR="00CA2B3A" w:rsidRDefault="00CA2B3A" w:rsidP="00910AF1">
            <w:pPr>
              <w:spacing w:line="276" w:lineRule="auto"/>
              <w:rPr>
                <w:rFonts w:ascii="Calibri" w:hAnsi="Calibri" w:cs="Calibri"/>
                <w:sz w:val="14"/>
                <w:szCs w:val="14"/>
                <w:lang w:eastAsia="en-US"/>
              </w:rPr>
            </w:pPr>
          </w:p>
        </w:tc>
        <w:tc>
          <w:tcPr>
            <w:tcW w:w="1980" w:type="dxa"/>
            <w:tcBorders>
              <w:top w:val="single" w:sz="4" w:space="0" w:color="auto"/>
              <w:left w:val="single" w:sz="4" w:space="0" w:color="auto"/>
              <w:bottom w:val="single" w:sz="4" w:space="0" w:color="auto"/>
              <w:right w:val="single" w:sz="4" w:space="0" w:color="auto"/>
            </w:tcBorders>
          </w:tcPr>
          <w:p w14:paraId="3C65E116" w14:textId="77777777" w:rsidR="00CA2B3A" w:rsidRDefault="00CA2B3A" w:rsidP="00910AF1">
            <w:pPr>
              <w:spacing w:line="276" w:lineRule="auto"/>
              <w:rPr>
                <w:rFonts w:ascii="Calibri" w:hAnsi="Calibri" w:cs="Calibri"/>
                <w:sz w:val="14"/>
                <w:szCs w:val="14"/>
                <w:lang w:eastAsia="en-US"/>
              </w:rPr>
            </w:pPr>
            <w:r>
              <w:rPr>
                <w:rFonts w:ascii="Calibri" w:hAnsi="Calibri" w:cs="Calibri"/>
                <w:sz w:val="14"/>
                <w:szCs w:val="14"/>
                <w:lang w:eastAsia="en-US"/>
              </w:rPr>
              <w:t>Monsieur BENOIT</w:t>
            </w:r>
          </w:p>
          <w:p w14:paraId="2B78E322" w14:textId="77777777" w:rsidR="00CA2B3A" w:rsidRDefault="00CA2B3A" w:rsidP="00910AF1">
            <w:pPr>
              <w:spacing w:line="276" w:lineRule="auto"/>
              <w:rPr>
                <w:rFonts w:ascii="Calibri" w:hAnsi="Calibri" w:cs="Calibri"/>
                <w:sz w:val="14"/>
                <w:szCs w:val="14"/>
                <w:lang w:eastAsia="en-US"/>
              </w:rPr>
            </w:pPr>
          </w:p>
          <w:p w14:paraId="57AE5688" w14:textId="77777777" w:rsidR="00CA2B3A" w:rsidRDefault="00CA2B3A" w:rsidP="00910AF1">
            <w:pPr>
              <w:spacing w:line="276" w:lineRule="auto"/>
              <w:rPr>
                <w:rFonts w:ascii="Calibri" w:hAnsi="Calibri" w:cs="Calibri"/>
                <w:sz w:val="14"/>
                <w:szCs w:val="14"/>
                <w:lang w:eastAsia="en-US"/>
              </w:rPr>
            </w:pPr>
          </w:p>
          <w:p w14:paraId="563A8EAC" w14:textId="77777777" w:rsidR="00CA2B3A" w:rsidRDefault="00CA2B3A" w:rsidP="00910AF1">
            <w:pPr>
              <w:spacing w:line="276" w:lineRule="auto"/>
              <w:rPr>
                <w:rFonts w:ascii="Calibri" w:hAnsi="Calibri" w:cs="Calibri"/>
                <w:sz w:val="14"/>
                <w:szCs w:val="14"/>
                <w:lang w:eastAsia="en-US"/>
              </w:rPr>
            </w:pPr>
          </w:p>
          <w:p w14:paraId="1F805293" w14:textId="77777777" w:rsidR="00CA2B3A" w:rsidRDefault="00CA2B3A" w:rsidP="00910AF1">
            <w:pPr>
              <w:spacing w:line="276" w:lineRule="auto"/>
              <w:rPr>
                <w:rFonts w:ascii="Calibri" w:hAnsi="Calibri" w:cs="Calibri"/>
                <w:sz w:val="14"/>
                <w:szCs w:val="14"/>
                <w:lang w:eastAsia="en-US"/>
              </w:rPr>
            </w:pPr>
          </w:p>
          <w:p w14:paraId="18EC8F12" w14:textId="77777777" w:rsidR="00CA2B3A" w:rsidRDefault="00CA2B3A" w:rsidP="00910AF1">
            <w:pPr>
              <w:spacing w:line="276" w:lineRule="auto"/>
              <w:rPr>
                <w:rFonts w:ascii="Calibri" w:hAnsi="Calibri" w:cs="Calibri"/>
                <w:sz w:val="14"/>
                <w:szCs w:val="14"/>
                <w:lang w:eastAsia="en-US"/>
              </w:rPr>
            </w:pPr>
          </w:p>
          <w:p w14:paraId="46396BD2" w14:textId="77777777" w:rsidR="00CA2B3A" w:rsidRDefault="00CA2B3A" w:rsidP="00910AF1">
            <w:pPr>
              <w:spacing w:line="276" w:lineRule="auto"/>
              <w:rPr>
                <w:rFonts w:ascii="Calibri" w:hAnsi="Calibri" w:cs="Calibri"/>
                <w:sz w:val="14"/>
                <w:szCs w:val="14"/>
                <w:lang w:eastAsia="en-US"/>
              </w:rPr>
            </w:pPr>
          </w:p>
        </w:tc>
        <w:tc>
          <w:tcPr>
            <w:tcW w:w="2160" w:type="dxa"/>
            <w:tcBorders>
              <w:top w:val="single" w:sz="4" w:space="0" w:color="auto"/>
              <w:left w:val="single" w:sz="4" w:space="0" w:color="auto"/>
              <w:bottom w:val="single" w:sz="4" w:space="0" w:color="auto"/>
              <w:right w:val="single" w:sz="4" w:space="0" w:color="auto"/>
            </w:tcBorders>
          </w:tcPr>
          <w:p w14:paraId="23EA3FAB" w14:textId="77777777" w:rsidR="00CA2B3A" w:rsidRDefault="00CA2B3A" w:rsidP="00910AF1">
            <w:pPr>
              <w:spacing w:line="276" w:lineRule="auto"/>
              <w:rPr>
                <w:rFonts w:ascii="Calibri" w:hAnsi="Calibri" w:cs="Calibri"/>
                <w:sz w:val="14"/>
                <w:szCs w:val="14"/>
                <w:lang w:eastAsia="en-US"/>
              </w:rPr>
            </w:pPr>
            <w:r>
              <w:rPr>
                <w:rFonts w:ascii="Calibri" w:hAnsi="Calibri" w:cs="Calibri"/>
                <w:sz w:val="14"/>
                <w:szCs w:val="14"/>
                <w:lang w:eastAsia="en-US"/>
              </w:rPr>
              <w:t>Monsieur BERNE</w:t>
            </w:r>
          </w:p>
          <w:p w14:paraId="6C993792" w14:textId="77777777" w:rsidR="00CA2B3A" w:rsidRDefault="00CA2B3A" w:rsidP="00910AF1">
            <w:pPr>
              <w:spacing w:line="276" w:lineRule="auto"/>
              <w:rPr>
                <w:rFonts w:ascii="Calibri" w:hAnsi="Calibri" w:cs="Calibri"/>
                <w:sz w:val="14"/>
                <w:szCs w:val="14"/>
                <w:lang w:eastAsia="en-US"/>
              </w:rPr>
            </w:pPr>
          </w:p>
        </w:tc>
      </w:tr>
      <w:tr w:rsidR="00CA2B3A" w14:paraId="5274722F" w14:textId="77777777" w:rsidTr="00910AF1">
        <w:tc>
          <w:tcPr>
            <w:tcW w:w="1980" w:type="dxa"/>
            <w:tcBorders>
              <w:top w:val="single" w:sz="4" w:space="0" w:color="auto"/>
              <w:left w:val="single" w:sz="4" w:space="0" w:color="auto"/>
              <w:bottom w:val="single" w:sz="4" w:space="0" w:color="auto"/>
              <w:right w:val="single" w:sz="4" w:space="0" w:color="auto"/>
            </w:tcBorders>
          </w:tcPr>
          <w:p w14:paraId="0A29C0A9" w14:textId="77777777" w:rsidR="00CA2B3A" w:rsidRDefault="00CA2B3A" w:rsidP="00910AF1">
            <w:pPr>
              <w:spacing w:line="276" w:lineRule="auto"/>
              <w:rPr>
                <w:rFonts w:ascii="Calibri" w:hAnsi="Calibri" w:cs="Calibri"/>
                <w:sz w:val="14"/>
                <w:szCs w:val="14"/>
                <w:lang w:eastAsia="en-US"/>
              </w:rPr>
            </w:pPr>
            <w:r>
              <w:rPr>
                <w:rFonts w:ascii="Calibri" w:hAnsi="Calibri" w:cs="Calibri"/>
                <w:sz w:val="14"/>
                <w:szCs w:val="14"/>
                <w:lang w:eastAsia="en-US"/>
              </w:rPr>
              <w:t>Madame BOUZON</w:t>
            </w:r>
          </w:p>
          <w:p w14:paraId="7ED0C717" w14:textId="77777777" w:rsidR="00CA2B3A" w:rsidRDefault="00CA2B3A" w:rsidP="00910AF1">
            <w:pPr>
              <w:spacing w:line="276" w:lineRule="auto"/>
              <w:rPr>
                <w:rFonts w:ascii="Calibri" w:hAnsi="Calibri" w:cs="Calibri"/>
                <w:sz w:val="14"/>
                <w:szCs w:val="14"/>
                <w:lang w:eastAsia="en-US"/>
              </w:rPr>
            </w:pPr>
          </w:p>
        </w:tc>
        <w:tc>
          <w:tcPr>
            <w:tcW w:w="2160" w:type="dxa"/>
            <w:tcBorders>
              <w:top w:val="single" w:sz="4" w:space="0" w:color="auto"/>
              <w:left w:val="single" w:sz="4" w:space="0" w:color="auto"/>
              <w:bottom w:val="single" w:sz="4" w:space="0" w:color="auto"/>
              <w:right w:val="single" w:sz="4" w:space="0" w:color="auto"/>
            </w:tcBorders>
          </w:tcPr>
          <w:p w14:paraId="2A72CA4C" w14:textId="77777777" w:rsidR="00CA2B3A" w:rsidRDefault="00CA2B3A" w:rsidP="00910AF1">
            <w:pPr>
              <w:spacing w:line="276" w:lineRule="auto"/>
              <w:rPr>
                <w:rFonts w:ascii="Calibri" w:hAnsi="Calibri" w:cs="Calibri"/>
                <w:sz w:val="14"/>
                <w:szCs w:val="14"/>
                <w:lang w:eastAsia="en-US"/>
              </w:rPr>
            </w:pPr>
            <w:r>
              <w:rPr>
                <w:rFonts w:ascii="Calibri" w:hAnsi="Calibri" w:cs="Calibri"/>
                <w:sz w:val="14"/>
                <w:szCs w:val="14"/>
                <w:lang w:eastAsia="en-US"/>
              </w:rPr>
              <w:t>Monsieur CHARPENTIER</w:t>
            </w:r>
          </w:p>
          <w:p w14:paraId="10C792B7" w14:textId="77777777" w:rsidR="00CA2B3A" w:rsidRDefault="00CA2B3A" w:rsidP="00910AF1">
            <w:pPr>
              <w:spacing w:line="276" w:lineRule="auto"/>
              <w:rPr>
                <w:rFonts w:ascii="Calibri" w:hAnsi="Calibri" w:cs="Calibri"/>
                <w:sz w:val="14"/>
                <w:szCs w:val="14"/>
                <w:lang w:eastAsia="en-US"/>
              </w:rPr>
            </w:pPr>
          </w:p>
        </w:tc>
        <w:tc>
          <w:tcPr>
            <w:tcW w:w="2160" w:type="dxa"/>
            <w:tcBorders>
              <w:top w:val="single" w:sz="4" w:space="0" w:color="auto"/>
              <w:left w:val="single" w:sz="4" w:space="0" w:color="auto"/>
              <w:bottom w:val="single" w:sz="4" w:space="0" w:color="auto"/>
              <w:right w:val="single" w:sz="4" w:space="0" w:color="auto"/>
            </w:tcBorders>
          </w:tcPr>
          <w:p w14:paraId="5354266F" w14:textId="77777777" w:rsidR="00CA2B3A" w:rsidRDefault="00CA2B3A" w:rsidP="00910AF1">
            <w:pPr>
              <w:spacing w:line="276" w:lineRule="auto"/>
              <w:rPr>
                <w:rFonts w:ascii="Calibri" w:hAnsi="Calibri" w:cs="Calibri"/>
                <w:sz w:val="14"/>
                <w:szCs w:val="14"/>
                <w:lang w:eastAsia="en-US"/>
              </w:rPr>
            </w:pPr>
            <w:r>
              <w:rPr>
                <w:rFonts w:ascii="Calibri" w:hAnsi="Calibri" w:cs="Calibri"/>
                <w:sz w:val="14"/>
                <w:szCs w:val="14"/>
                <w:lang w:eastAsia="en-US"/>
              </w:rPr>
              <w:t>Monsieur CORCELLI</w:t>
            </w:r>
          </w:p>
          <w:p w14:paraId="5E5353C1" w14:textId="77777777" w:rsidR="00CA2B3A" w:rsidRDefault="00CA2B3A" w:rsidP="00910AF1">
            <w:pPr>
              <w:spacing w:line="276" w:lineRule="auto"/>
              <w:rPr>
                <w:rFonts w:ascii="Calibri" w:hAnsi="Calibri" w:cs="Calibri"/>
                <w:sz w:val="14"/>
                <w:szCs w:val="14"/>
                <w:lang w:eastAsia="en-US"/>
              </w:rPr>
            </w:pPr>
          </w:p>
        </w:tc>
        <w:tc>
          <w:tcPr>
            <w:tcW w:w="1980" w:type="dxa"/>
            <w:tcBorders>
              <w:top w:val="single" w:sz="4" w:space="0" w:color="auto"/>
              <w:left w:val="single" w:sz="4" w:space="0" w:color="auto"/>
              <w:bottom w:val="single" w:sz="4" w:space="0" w:color="auto"/>
              <w:right w:val="single" w:sz="4" w:space="0" w:color="auto"/>
            </w:tcBorders>
          </w:tcPr>
          <w:p w14:paraId="3DC0EE60" w14:textId="77777777" w:rsidR="00CA2B3A" w:rsidRDefault="00CA2B3A" w:rsidP="00910AF1">
            <w:pPr>
              <w:spacing w:line="276" w:lineRule="auto"/>
              <w:rPr>
                <w:rFonts w:ascii="Calibri" w:hAnsi="Calibri" w:cs="Calibri"/>
                <w:sz w:val="14"/>
                <w:szCs w:val="14"/>
                <w:lang w:eastAsia="en-US"/>
              </w:rPr>
            </w:pPr>
            <w:r>
              <w:rPr>
                <w:rFonts w:ascii="Calibri" w:hAnsi="Calibri" w:cs="Calibri"/>
                <w:sz w:val="14"/>
                <w:szCs w:val="14"/>
                <w:lang w:eastAsia="en-US"/>
              </w:rPr>
              <w:t>Monsieur  DA SILVA</w:t>
            </w:r>
          </w:p>
          <w:p w14:paraId="2D85BBDB" w14:textId="77777777" w:rsidR="00CA2B3A" w:rsidRDefault="00CA2B3A" w:rsidP="00910AF1">
            <w:pPr>
              <w:spacing w:line="276" w:lineRule="auto"/>
              <w:rPr>
                <w:rFonts w:ascii="Calibri" w:hAnsi="Calibri" w:cs="Calibri"/>
                <w:sz w:val="14"/>
                <w:szCs w:val="14"/>
                <w:lang w:eastAsia="en-US"/>
              </w:rPr>
            </w:pPr>
          </w:p>
          <w:p w14:paraId="7E84985F" w14:textId="77777777" w:rsidR="00CA2B3A" w:rsidRDefault="00CA2B3A" w:rsidP="00910AF1">
            <w:pPr>
              <w:spacing w:line="276" w:lineRule="auto"/>
              <w:rPr>
                <w:rFonts w:ascii="Calibri" w:hAnsi="Calibri" w:cs="Calibri"/>
                <w:sz w:val="14"/>
                <w:szCs w:val="14"/>
                <w:lang w:eastAsia="en-US"/>
              </w:rPr>
            </w:pPr>
          </w:p>
          <w:p w14:paraId="3FD67038" w14:textId="77777777" w:rsidR="00CA2B3A" w:rsidRDefault="00CA2B3A" w:rsidP="00910AF1">
            <w:pPr>
              <w:spacing w:line="276" w:lineRule="auto"/>
              <w:rPr>
                <w:rFonts w:ascii="Calibri" w:hAnsi="Calibri" w:cs="Calibri"/>
                <w:sz w:val="14"/>
                <w:szCs w:val="14"/>
                <w:lang w:eastAsia="en-US"/>
              </w:rPr>
            </w:pPr>
          </w:p>
          <w:p w14:paraId="209BE9FD" w14:textId="77777777" w:rsidR="00CA2B3A" w:rsidRDefault="00CA2B3A" w:rsidP="00910AF1">
            <w:pPr>
              <w:spacing w:line="276" w:lineRule="auto"/>
              <w:rPr>
                <w:rFonts w:ascii="Calibri" w:hAnsi="Calibri" w:cs="Calibri"/>
                <w:sz w:val="14"/>
                <w:szCs w:val="14"/>
                <w:lang w:eastAsia="en-US"/>
              </w:rPr>
            </w:pPr>
          </w:p>
          <w:p w14:paraId="186C59FE" w14:textId="77777777" w:rsidR="00CA2B3A" w:rsidRDefault="00CA2B3A" w:rsidP="00910AF1">
            <w:pPr>
              <w:spacing w:line="276" w:lineRule="auto"/>
              <w:rPr>
                <w:rFonts w:ascii="Calibri" w:hAnsi="Calibri" w:cs="Calibri"/>
                <w:sz w:val="14"/>
                <w:szCs w:val="14"/>
                <w:lang w:eastAsia="en-US"/>
              </w:rPr>
            </w:pPr>
          </w:p>
        </w:tc>
        <w:tc>
          <w:tcPr>
            <w:tcW w:w="2160" w:type="dxa"/>
            <w:tcBorders>
              <w:top w:val="single" w:sz="4" w:space="0" w:color="auto"/>
              <w:left w:val="single" w:sz="4" w:space="0" w:color="auto"/>
              <w:bottom w:val="single" w:sz="4" w:space="0" w:color="auto"/>
              <w:right w:val="single" w:sz="4" w:space="0" w:color="auto"/>
            </w:tcBorders>
          </w:tcPr>
          <w:p w14:paraId="0FC518E7" w14:textId="77777777" w:rsidR="00CA2B3A" w:rsidRDefault="00CA2B3A" w:rsidP="00910AF1">
            <w:pPr>
              <w:spacing w:line="276" w:lineRule="auto"/>
              <w:rPr>
                <w:rFonts w:ascii="Calibri" w:hAnsi="Calibri" w:cs="Calibri"/>
                <w:sz w:val="14"/>
                <w:szCs w:val="14"/>
                <w:lang w:eastAsia="en-US"/>
              </w:rPr>
            </w:pPr>
            <w:r>
              <w:rPr>
                <w:rFonts w:ascii="Calibri" w:hAnsi="Calibri" w:cs="Calibri"/>
                <w:sz w:val="14"/>
                <w:szCs w:val="14"/>
                <w:lang w:eastAsia="en-US"/>
              </w:rPr>
              <w:t>Monsieur GARCIA</w:t>
            </w:r>
          </w:p>
          <w:p w14:paraId="17590F2A" w14:textId="77777777" w:rsidR="00CA2B3A" w:rsidRDefault="00CA2B3A" w:rsidP="00910AF1">
            <w:pPr>
              <w:spacing w:line="276" w:lineRule="auto"/>
              <w:rPr>
                <w:rFonts w:ascii="Calibri" w:hAnsi="Calibri" w:cs="Calibri"/>
                <w:sz w:val="14"/>
                <w:szCs w:val="14"/>
                <w:lang w:eastAsia="en-US"/>
              </w:rPr>
            </w:pPr>
          </w:p>
          <w:p w14:paraId="4EA78F68" w14:textId="77777777" w:rsidR="00CA2B3A" w:rsidRDefault="00CA2B3A" w:rsidP="00910AF1">
            <w:pPr>
              <w:spacing w:line="276" w:lineRule="auto"/>
              <w:rPr>
                <w:rFonts w:ascii="Calibri" w:hAnsi="Calibri" w:cs="Calibri"/>
                <w:sz w:val="14"/>
                <w:szCs w:val="14"/>
                <w:lang w:eastAsia="en-US"/>
              </w:rPr>
            </w:pPr>
          </w:p>
          <w:p w14:paraId="0D3557C2" w14:textId="77777777" w:rsidR="00CA2B3A" w:rsidRDefault="00CA2B3A" w:rsidP="00910AF1">
            <w:pPr>
              <w:spacing w:line="276" w:lineRule="auto"/>
              <w:rPr>
                <w:rFonts w:ascii="Calibri" w:hAnsi="Calibri" w:cs="Calibri"/>
                <w:sz w:val="14"/>
                <w:szCs w:val="14"/>
                <w:lang w:eastAsia="en-US"/>
              </w:rPr>
            </w:pPr>
          </w:p>
        </w:tc>
      </w:tr>
      <w:tr w:rsidR="00CA2B3A" w14:paraId="1B6BE5BC" w14:textId="77777777" w:rsidTr="00910AF1">
        <w:tc>
          <w:tcPr>
            <w:tcW w:w="1980" w:type="dxa"/>
            <w:tcBorders>
              <w:top w:val="single" w:sz="4" w:space="0" w:color="auto"/>
              <w:left w:val="single" w:sz="4" w:space="0" w:color="auto"/>
              <w:bottom w:val="single" w:sz="4" w:space="0" w:color="auto"/>
              <w:right w:val="single" w:sz="4" w:space="0" w:color="auto"/>
            </w:tcBorders>
            <w:hideMark/>
          </w:tcPr>
          <w:p w14:paraId="584D6491" w14:textId="77777777" w:rsidR="00CA2B3A" w:rsidRDefault="00CA2B3A" w:rsidP="00910AF1">
            <w:pPr>
              <w:spacing w:line="276" w:lineRule="auto"/>
              <w:rPr>
                <w:rFonts w:ascii="Calibri" w:hAnsi="Calibri" w:cs="Calibri"/>
                <w:sz w:val="14"/>
                <w:szCs w:val="14"/>
                <w:lang w:eastAsia="en-US"/>
              </w:rPr>
            </w:pPr>
            <w:r>
              <w:rPr>
                <w:rFonts w:ascii="Calibri" w:hAnsi="Calibri" w:cs="Calibri"/>
                <w:sz w:val="14"/>
                <w:szCs w:val="14"/>
                <w:lang w:eastAsia="en-US"/>
              </w:rPr>
              <w:t>Monsieur GIRAUDIN</w:t>
            </w:r>
          </w:p>
        </w:tc>
        <w:tc>
          <w:tcPr>
            <w:tcW w:w="2160" w:type="dxa"/>
            <w:tcBorders>
              <w:top w:val="single" w:sz="4" w:space="0" w:color="auto"/>
              <w:left w:val="single" w:sz="4" w:space="0" w:color="auto"/>
              <w:bottom w:val="single" w:sz="4" w:space="0" w:color="auto"/>
              <w:right w:val="single" w:sz="4" w:space="0" w:color="auto"/>
            </w:tcBorders>
            <w:hideMark/>
          </w:tcPr>
          <w:p w14:paraId="2C17F34E" w14:textId="77777777" w:rsidR="00CA2B3A" w:rsidRDefault="00CA2B3A" w:rsidP="00910AF1">
            <w:pPr>
              <w:spacing w:line="276" w:lineRule="auto"/>
              <w:rPr>
                <w:rFonts w:ascii="Calibri" w:hAnsi="Calibri" w:cs="Calibri"/>
                <w:sz w:val="14"/>
                <w:szCs w:val="14"/>
                <w:lang w:eastAsia="en-US"/>
              </w:rPr>
            </w:pPr>
            <w:r>
              <w:rPr>
                <w:rFonts w:ascii="Calibri" w:hAnsi="Calibri" w:cs="Calibri"/>
                <w:sz w:val="14"/>
                <w:szCs w:val="14"/>
                <w:lang w:eastAsia="en-US"/>
              </w:rPr>
              <w:t>Madame LAMBINET</w:t>
            </w:r>
          </w:p>
        </w:tc>
        <w:tc>
          <w:tcPr>
            <w:tcW w:w="2160" w:type="dxa"/>
            <w:tcBorders>
              <w:top w:val="single" w:sz="4" w:space="0" w:color="auto"/>
              <w:left w:val="single" w:sz="4" w:space="0" w:color="auto"/>
              <w:bottom w:val="single" w:sz="4" w:space="0" w:color="auto"/>
              <w:right w:val="single" w:sz="4" w:space="0" w:color="auto"/>
            </w:tcBorders>
          </w:tcPr>
          <w:p w14:paraId="2DDDCF01" w14:textId="77777777" w:rsidR="00CA2B3A" w:rsidRDefault="00CA2B3A" w:rsidP="00910AF1">
            <w:pPr>
              <w:spacing w:line="276" w:lineRule="auto"/>
              <w:rPr>
                <w:rFonts w:ascii="Calibri" w:hAnsi="Calibri" w:cs="Calibri"/>
                <w:sz w:val="14"/>
                <w:szCs w:val="14"/>
                <w:lang w:eastAsia="en-US"/>
              </w:rPr>
            </w:pPr>
            <w:r>
              <w:rPr>
                <w:rFonts w:ascii="Calibri" w:hAnsi="Calibri" w:cs="Calibri"/>
                <w:sz w:val="14"/>
                <w:szCs w:val="14"/>
                <w:lang w:eastAsia="en-US"/>
              </w:rPr>
              <w:t>Madame MENEAU-COUDRY</w:t>
            </w:r>
          </w:p>
          <w:p w14:paraId="315B20C5" w14:textId="77777777" w:rsidR="00CA2B3A" w:rsidRDefault="00CA2B3A" w:rsidP="00910AF1">
            <w:pPr>
              <w:spacing w:line="276" w:lineRule="auto"/>
              <w:rPr>
                <w:rFonts w:ascii="Calibri" w:hAnsi="Calibri" w:cs="Calibri"/>
                <w:sz w:val="14"/>
                <w:szCs w:val="14"/>
                <w:lang w:eastAsia="en-US"/>
              </w:rPr>
            </w:pPr>
          </w:p>
          <w:p w14:paraId="10050361" w14:textId="77777777" w:rsidR="00CA2B3A" w:rsidRDefault="00CA2B3A" w:rsidP="00910AF1">
            <w:pPr>
              <w:spacing w:line="276" w:lineRule="auto"/>
              <w:rPr>
                <w:rFonts w:ascii="Calibri" w:hAnsi="Calibri" w:cs="Calibri"/>
                <w:sz w:val="14"/>
                <w:szCs w:val="14"/>
                <w:lang w:eastAsia="en-US"/>
              </w:rPr>
            </w:pPr>
          </w:p>
          <w:p w14:paraId="2B5F639A" w14:textId="77777777" w:rsidR="00CA2B3A" w:rsidRDefault="00CA2B3A" w:rsidP="00910AF1">
            <w:pPr>
              <w:spacing w:line="276" w:lineRule="auto"/>
              <w:rPr>
                <w:rFonts w:ascii="Calibri" w:hAnsi="Calibri" w:cs="Calibri"/>
                <w:sz w:val="14"/>
                <w:szCs w:val="14"/>
                <w:lang w:eastAsia="en-US"/>
              </w:rPr>
            </w:pPr>
          </w:p>
          <w:p w14:paraId="057CC9BD" w14:textId="77777777" w:rsidR="00CA2B3A" w:rsidRDefault="00CA2B3A" w:rsidP="00910AF1">
            <w:pPr>
              <w:spacing w:line="276" w:lineRule="auto"/>
              <w:rPr>
                <w:rFonts w:ascii="Calibri" w:hAnsi="Calibri" w:cs="Calibri"/>
                <w:sz w:val="14"/>
                <w:szCs w:val="14"/>
                <w:lang w:eastAsia="en-US"/>
              </w:rPr>
            </w:pPr>
          </w:p>
          <w:p w14:paraId="1F541361" w14:textId="77777777" w:rsidR="00CA2B3A" w:rsidRDefault="00CA2B3A" w:rsidP="00910AF1">
            <w:pPr>
              <w:spacing w:line="276" w:lineRule="auto"/>
              <w:rPr>
                <w:rFonts w:ascii="Calibri" w:hAnsi="Calibri" w:cs="Calibri"/>
                <w:sz w:val="14"/>
                <w:szCs w:val="14"/>
                <w:lang w:eastAsia="en-US"/>
              </w:rPr>
            </w:pPr>
          </w:p>
          <w:p w14:paraId="77784128" w14:textId="77777777" w:rsidR="00CA2B3A" w:rsidRDefault="00CA2B3A" w:rsidP="00910AF1">
            <w:pPr>
              <w:spacing w:line="276" w:lineRule="auto"/>
              <w:rPr>
                <w:rFonts w:ascii="Calibri" w:hAnsi="Calibri" w:cs="Calibri"/>
                <w:sz w:val="14"/>
                <w:szCs w:val="14"/>
                <w:lang w:eastAsia="en-US"/>
              </w:rPr>
            </w:pPr>
          </w:p>
        </w:tc>
        <w:tc>
          <w:tcPr>
            <w:tcW w:w="1980" w:type="dxa"/>
            <w:tcBorders>
              <w:top w:val="single" w:sz="4" w:space="0" w:color="auto"/>
              <w:left w:val="single" w:sz="4" w:space="0" w:color="auto"/>
              <w:bottom w:val="single" w:sz="4" w:space="0" w:color="auto"/>
              <w:right w:val="single" w:sz="4" w:space="0" w:color="auto"/>
            </w:tcBorders>
            <w:hideMark/>
          </w:tcPr>
          <w:p w14:paraId="5B68A253" w14:textId="77777777" w:rsidR="00CA2B3A" w:rsidRDefault="00CA2B3A" w:rsidP="00910AF1">
            <w:pPr>
              <w:spacing w:line="276" w:lineRule="auto"/>
              <w:rPr>
                <w:rFonts w:ascii="Calibri" w:hAnsi="Calibri" w:cs="Calibri"/>
                <w:sz w:val="14"/>
                <w:szCs w:val="14"/>
                <w:lang w:eastAsia="en-US"/>
              </w:rPr>
            </w:pPr>
            <w:r>
              <w:rPr>
                <w:rFonts w:ascii="Calibri" w:hAnsi="Calibri" w:cs="Calibri"/>
                <w:sz w:val="14"/>
                <w:szCs w:val="14"/>
                <w:lang w:eastAsia="en-US"/>
              </w:rPr>
              <w:t>Madame MOUNIER</w:t>
            </w:r>
          </w:p>
        </w:tc>
        <w:tc>
          <w:tcPr>
            <w:tcW w:w="2160" w:type="dxa"/>
            <w:tcBorders>
              <w:top w:val="single" w:sz="4" w:space="0" w:color="auto"/>
              <w:left w:val="single" w:sz="4" w:space="0" w:color="auto"/>
              <w:bottom w:val="single" w:sz="4" w:space="0" w:color="auto"/>
              <w:right w:val="single" w:sz="4" w:space="0" w:color="auto"/>
            </w:tcBorders>
            <w:hideMark/>
          </w:tcPr>
          <w:p w14:paraId="582841A9" w14:textId="77777777" w:rsidR="00CA2B3A" w:rsidRDefault="00CA2B3A" w:rsidP="00910AF1">
            <w:pPr>
              <w:spacing w:line="276" w:lineRule="auto"/>
              <w:rPr>
                <w:rFonts w:ascii="Calibri" w:hAnsi="Calibri" w:cs="Calibri"/>
                <w:sz w:val="14"/>
                <w:szCs w:val="14"/>
                <w:lang w:eastAsia="en-US"/>
              </w:rPr>
            </w:pPr>
            <w:r>
              <w:rPr>
                <w:rFonts w:ascii="Calibri" w:hAnsi="Calibri" w:cs="Calibri"/>
                <w:sz w:val="14"/>
                <w:szCs w:val="14"/>
                <w:lang w:eastAsia="en-US"/>
              </w:rPr>
              <w:t>Monsieur PAGNIER</w:t>
            </w:r>
          </w:p>
        </w:tc>
      </w:tr>
      <w:tr w:rsidR="00CA2B3A" w14:paraId="7A74C04B" w14:textId="77777777" w:rsidTr="00910AF1">
        <w:tc>
          <w:tcPr>
            <w:tcW w:w="1980" w:type="dxa"/>
            <w:tcBorders>
              <w:top w:val="single" w:sz="4" w:space="0" w:color="auto"/>
              <w:left w:val="single" w:sz="4" w:space="0" w:color="auto"/>
              <w:bottom w:val="single" w:sz="4" w:space="0" w:color="auto"/>
              <w:right w:val="single" w:sz="4" w:space="0" w:color="auto"/>
            </w:tcBorders>
            <w:hideMark/>
          </w:tcPr>
          <w:p w14:paraId="15592202" w14:textId="77777777" w:rsidR="00CA2B3A" w:rsidRDefault="00CA2B3A" w:rsidP="00910AF1">
            <w:pPr>
              <w:spacing w:line="276" w:lineRule="auto"/>
              <w:rPr>
                <w:rFonts w:ascii="Calibri" w:hAnsi="Calibri" w:cs="Calibri"/>
                <w:sz w:val="14"/>
                <w:szCs w:val="14"/>
                <w:lang w:val="en-GB" w:eastAsia="en-US"/>
              </w:rPr>
            </w:pPr>
            <w:r>
              <w:rPr>
                <w:rFonts w:ascii="Calibri" w:hAnsi="Calibri" w:cs="Calibri"/>
                <w:sz w:val="14"/>
                <w:szCs w:val="14"/>
                <w:lang w:val="en-GB" w:eastAsia="en-US"/>
              </w:rPr>
              <w:t>Monsieur  PERRIER</w:t>
            </w:r>
          </w:p>
        </w:tc>
        <w:tc>
          <w:tcPr>
            <w:tcW w:w="2160" w:type="dxa"/>
            <w:tcBorders>
              <w:top w:val="single" w:sz="4" w:space="0" w:color="auto"/>
              <w:left w:val="single" w:sz="4" w:space="0" w:color="auto"/>
              <w:bottom w:val="single" w:sz="4" w:space="0" w:color="auto"/>
              <w:right w:val="single" w:sz="4" w:space="0" w:color="auto"/>
            </w:tcBorders>
            <w:hideMark/>
          </w:tcPr>
          <w:p w14:paraId="177A6FDC" w14:textId="77777777" w:rsidR="00CA2B3A" w:rsidRDefault="00CA2B3A" w:rsidP="00910AF1">
            <w:pPr>
              <w:spacing w:line="276" w:lineRule="auto"/>
              <w:rPr>
                <w:rFonts w:ascii="Calibri" w:hAnsi="Calibri" w:cs="Calibri"/>
                <w:sz w:val="14"/>
                <w:szCs w:val="14"/>
                <w:lang w:val="en-GB" w:eastAsia="en-US"/>
              </w:rPr>
            </w:pPr>
            <w:r>
              <w:rPr>
                <w:rFonts w:ascii="Calibri" w:hAnsi="Calibri" w:cs="Calibri"/>
                <w:sz w:val="14"/>
                <w:szCs w:val="14"/>
                <w:lang w:val="en-GB" w:eastAsia="en-US"/>
              </w:rPr>
              <w:t>Madame PERROUD</w:t>
            </w:r>
          </w:p>
        </w:tc>
        <w:tc>
          <w:tcPr>
            <w:tcW w:w="2160" w:type="dxa"/>
            <w:tcBorders>
              <w:top w:val="single" w:sz="4" w:space="0" w:color="auto"/>
              <w:left w:val="single" w:sz="4" w:space="0" w:color="auto"/>
              <w:bottom w:val="single" w:sz="4" w:space="0" w:color="auto"/>
              <w:right w:val="single" w:sz="4" w:space="0" w:color="auto"/>
            </w:tcBorders>
          </w:tcPr>
          <w:p w14:paraId="4F220930" w14:textId="77777777" w:rsidR="00CA2B3A" w:rsidRDefault="00CA2B3A" w:rsidP="00910AF1">
            <w:pPr>
              <w:spacing w:line="276" w:lineRule="auto"/>
              <w:rPr>
                <w:rFonts w:ascii="Calibri" w:hAnsi="Calibri" w:cs="Calibri"/>
                <w:sz w:val="14"/>
                <w:szCs w:val="14"/>
                <w:lang w:val="en-GB" w:eastAsia="en-US"/>
              </w:rPr>
            </w:pPr>
            <w:r>
              <w:rPr>
                <w:rFonts w:ascii="Calibri" w:hAnsi="Calibri" w:cs="Calibri"/>
                <w:sz w:val="14"/>
                <w:szCs w:val="14"/>
                <w:lang w:val="en-GB" w:eastAsia="en-US"/>
              </w:rPr>
              <w:t>Madame PONCET</w:t>
            </w:r>
          </w:p>
          <w:p w14:paraId="67C74E1A" w14:textId="77777777" w:rsidR="00CA2B3A" w:rsidRDefault="00CA2B3A" w:rsidP="00910AF1">
            <w:pPr>
              <w:spacing w:line="276" w:lineRule="auto"/>
              <w:rPr>
                <w:rFonts w:ascii="Calibri" w:hAnsi="Calibri" w:cs="Calibri"/>
                <w:sz w:val="14"/>
                <w:szCs w:val="14"/>
                <w:lang w:val="en-GB" w:eastAsia="en-US"/>
              </w:rPr>
            </w:pPr>
          </w:p>
          <w:p w14:paraId="640C2937" w14:textId="77777777" w:rsidR="00CA2B3A" w:rsidRDefault="00CA2B3A" w:rsidP="00910AF1">
            <w:pPr>
              <w:spacing w:line="276" w:lineRule="auto"/>
              <w:rPr>
                <w:rFonts w:ascii="Calibri" w:hAnsi="Calibri" w:cs="Calibri"/>
                <w:sz w:val="14"/>
                <w:szCs w:val="14"/>
                <w:lang w:val="en-GB" w:eastAsia="en-US"/>
              </w:rPr>
            </w:pPr>
          </w:p>
          <w:p w14:paraId="419600CA" w14:textId="77777777" w:rsidR="00CA2B3A" w:rsidRDefault="00CA2B3A" w:rsidP="00910AF1">
            <w:pPr>
              <w:spacing w:line="276" w:lineRule="auto"/>
              <w:rPr>
                <w:rFonts w:ascii="Calibri" w:hAnsi="Calibri" w:cs="Calibri"/>
                <w:sz w:val="14"/>
                <w:szCs w:val="14"/>
                <w:lang w:val="en-GB" w:eastAsia="en-US"/>
              </w:rPr>
            </w:pPr>
          </w:p>
          <w:p w14:paraId="32A92F1C" w14:textId="77777777" w:rsidR="00CA2B3A" w:rsidRDefault="00CA2B3A" w:rsidP="00910AF1">
            <w:pPr>
              <w:spacing w:line="276" w:lineRule="auto"/>
              <w:rPr>
                <w:rFonts w:ascii="Calibri" w:hAnsi="Calibri" w:cs="Calibri"/>
                <w:sz w:val="14"/>
                <w:szCs w:val="14"/>
                <w:lang w:val="en-GB" w:eastAsia="en-US"/>
              </w:rPr>
            </w:pPr>
          </w:p>
          <w:p w14:paraId="1F8103F7" w14:textId="77777777" w:rsidR="00CA2B3A" w:rsidRDefault="00CA2B3A" w:rsidP="00910AF1">
            <w:pPr>
              <w:spacing w:line="276" w:lineRule="auto"/>
              <w:rPr>
                <w:rFonts w:ascii="Calibri" w:hAnsi="Calibri" w:cs="Calibri"/>
                <w:sz w:val="14"/>
                <w:szCs w:val="14"/>
                <w:lang w:val="en-GB" w:eastAsia="en-US"/>
              </w:rPr>
            </w:pPr>
          </w:p>
        </w:tc>
        <w:tc>
          <w:tcPr>
            <w:tcW w:w="1980" w:type="dxa"/>
            <w:tcBorders>
              <w:top w:val="single" w:sz="4" w:space="0" w:color="auto"/>
              <w:left w:val="single" w:sz="4" w:space="0" w:color="auto"/>
              <w:bottom w:val="single" w:sz="4" w:space="0" w:color="auto"/>
              <w:right w:val="single" w:sz="4" w:space="0" w:color="auto"/>
            </w:tcBorders>
          </w:tcPr>
          <w:p w14:paraId="3381D673" w14:textId="77777777" w:rsidR="00CA2B3A" w:rsidRDefault="00CA2B3A" w:rsidP="00910AF1">
            <w:pPr>
              <w:spacing w:line="276" w:lineRule="auto"/>
              <w:rPr>
                <w:rFonts w:ascii="Calibri" w:hAnsi="Calibri" w:cs="Calibri"/>
                <w:sz w:val="14"/>
                <w:szCs w:val="14"/>
                <w:lang w:val="en-GB" w:eastAsia="en-US"/>
              </w:rPr>
            </w:pPr>
            <w:r>
              <w:rPr>
                <w:rFonts w:ascii="Calibri" w:hAnsi="Calibri" w:cs="Calibri"/>
                <w:sz w:val="14"/>
                <w:szCs w:val="14"/>
                <w:lang w:val="en-GB" w:eastAsia="en-US"/>
              </w:rPr>
              <w:t>Madame ROCH</w:t>
            </w:r>
          </w:p>
          <w:p w14:paraId="170CCAB4" w14:textId="77777777" w:rsidR="00CA2B3A" w:rsidRDefault="00CA2B3A" w:rsidP="00910AF1">
            <w:pPr>
              <w:spacing w:line="276" w:lineRule="auto"/>
              <w:rPr>
                <w:rFonts w:ascii="Calibri" w:hAnsi="Calibri" w:cs="Calibri"/>
                <w:sz w:val="14"/>
                <w:szCs w:val="14"/>
                <w:lang w:val="en-GB" w:eastAsia="en-US"/>
              </w:rPr>
            </w:pPr>
          </w:p>
          <w:p w14:paraId="60C91575" w14:textId="77777777" w:rsidR="00CA2B3A" w:rsidRDefault="00CA2B3A" w:rsidP="00910AF1">
            <w:pPr>
              <w:spacing w:line="276" w:lineRule="auto"/>
              <w:rPr>
                <w:rFonts w:ascii="Calibri" w:hAnsi="Calibri" w:cs="Calibri"/>
                <w:sz w:val="14"/>
                <w:szCs w:val="14"/>
                <w:lang w:val="en-GB" w:eastAsia="en-US"/>
              </w:rPr>
            </w:pPr>
          </w:p>
          <w:p w14:paraId="1D4920F1" w14:textId="77777777" w:rsidR="00CA2B3A" w:rsidRDefault="00CA2B3A" w:rsidP="00910AF1">
            <w:pPr>
              <w:spacing w:line="276" w:lineRule="auto"/>
              <w:rPr>
                <w:rFonts w:ascii="Calibri" w:hAnsi="Calibri" w:cs="Calibri"/>
                <w:sz w:val="14"/>
                <w:szCs w:val="14"/>
                <w:lang w:val="en-GB" w:eastAsia="en-US"/>
              </w:rPr>
            </w:pPr>
          </w:p>
          <w:p w14:paraId="1981858F" w14:textId="77777777" w:rsidR="00CA2B3A" w:rsidRDefault="00CA2B3A" w:rsidP="00910AF1">
            <w:pPr>
              <w:spacing w:line="276" w:lineRule="auto"/>
              <w:rPr>
                <w:rFonts w:ascii="Calibri" w:hAnsi="Calibri" w:cs="Calibri"/>
                <w:sz w:val="14"/>
                <w:szCs w:val="14"/>
                <w:lang w:val="en-GB" w:eastAsia="en-US"/>
              </w:rPr>
            </w:pPr>
          </w:p>
          <w:p w14:paraId="18ED87C8" w14:textId="77777777" w:rsidR="00CA2B3A" w:rsidRDefault="00CA2B3A" w:rsidP="00910AF1">
            <w:pPr>
              <w:spacing w:line="276" w:lineRule="auto"/>
              <w:rPr>
                <w:rFonts w:ascii="Calibri" w:hAnsi="Calibri" w:cs="Calibri"/>
                <w:sz w:val="14"/>
                <w:szCs w:val="14"/>
                <w:lang w:val="en-GB" w:eastAsia="en-US"/>
              </w:rPr>
            </w:pPr>
          </w:p>
        </w:tc>
        <w:tc>
          <w:tcPr>
            <w:tcW w:w="2160" w:type="dxa"/>
            <w:tcBorders>
              <w:top w:val="single" w:sz="4" w:space="0" w:color="auto"/>
              <w:left w:val="single" w:sz="4" w:space="0" w:color="auto"/>
              <w:bottom w:val="single" w:sz="4" w:space="0" w:color="auto"/>
              <w:right w:val="single" w:sz="4" w:space="0" w:color="auto"/>
            </w:tcBorders>
            <w:hideMark/>
          </w:tcPr>
          <w:p w14:paraId="6B7ECC69" w14:textId="77777777" w:rsidR="00CA2B3A" w:rsidRDefault="00CA2B3A" w:rsidP="00910AF1">
            <w:pPr>
              <w:spacing w:line="276" w:lineRule="auto"/>
              <w:rPr>
                <w:rFonts w:ascii="Calibri" w:hAnsi="Calibri" w:cs="Calibri"/>
                <w:sz w:val="14"/>
                <w:szCs w:val="14"/>
                <w:lang w:val="en-GB" w:eastAsia="en-US"/>
              </w:rPr>
            </w:pPr>
            <w:r>
              <w:rPr>
                <w:rFonts w:ascii="Calibri" w:hAnsi="Calibri" w:cs="Calibri"/>
                <w:sz w:val="14"/>
                <w:szCs w:val="14"/>
                <w:lang w:val="en-GB" w:eastAsia="en-US"/>
              </w:rPr>
              <w:t>Madame STUMPF</w:t>
            </w:r>
          </w:p>
        </w:tc>
      </w:tr>
      <w:tr w:rsidR="00CA2B3A" w14:paraId="0D9550A9" w14:textId="77777777" w:rsidTr="00910AF1">
        <w:tc>
          <w:tcPr>
            <w:tcW w:w="1980" w:type="dxa"/>
            <w:tcBorders>
              <w:top w:val="single" w:sz="4" w:space="0" w:color="auto"/>
              <w:left w:val="single" w:sz="4" w:space="0" w:color="auto"/>
              <w:bottom w:val="single" w:sz="4" w:space="0" w:color="auto"/>
              <w:right w:val="single" w:sz="4" w:space="0" w:color="auto"/>
            </w:tcBorders>
          </w:tcPr>
          <w:p w14:paraId="6C01E9AA" w14:textId="77777777" w:rsidR="00CA2B3A" w:rsidRDefault="00CA2B3A" w:rsidP="00910AF1">
            <w:pPr>
              <w:spacing w:line="276" w:lineRule="auto"/>
              <w:rPr>
                <w:rFonts w:ascii="Calibri" w:hAnsi="Calibri" w:cs="Calibri"/>
                <w:sz w:val="14"/>
                <w:szCs w:val="14"/>
                <w:lang w:val="en-GB" w:eastAsia="en-US"/>
              </w:rPr>
            </w:pPr>
            <w:r>
              <w:rPr>
                <w:rFonts w:ascii="Calibri" w:hAnsi="Calibri" w:cs="Calibri"/>
                <w:sz w:val="14"/>
                <w:szCs w:val="14"/>
                <w:lang w:val="en-GB" w:eastAsia="en-US"/>
              </w:rPr>
              <w:t>Monsieur VERDURAND</w:t>
            </w:r>
          </w:p>
          <w:p w14:paraId="206E18AB" w14:textId="77777777" w:rsidR="00CA2B3A" w:rsidRDefault="00CA2B3A" w:rsidP="00910AF1">
            <w:pPr>
              <w:spacing w:line="276" w:lineRule="auto"/>
              <w:rPr>
                <w:rFonts w:ascii="Calibri" w:hAnsi="Calibri" w:cs="Calibri"/>
                <w:sz w:val="14"/>
                <w:szCs w:val="14"/>
                <w:lang w:val="en-GB" w:eastAsia="en-US"/>
              </w:rPr>
            </w:pPr>
          </w:p>
          <w:p w14:paraId="3AB51FFA" w14:textId="77777777" w:rsidR="00CA2B3A" w:rsidRDefault="00CA2B3A" w:rsidP="00910AF1">
            <w:pPr>
              <w:spacing w:line="276" w:lineRule="auto"/>
              <w:rPr>
                <w:rFonts w:ascii="Calibri" w:hAnsi="Calibri" w:cs="Calibri"/>
                <w:sz w:val="14"/>
                <w:szCs w:val="14"/>
                <w:lang w:val="en-GB" w:eastAsia="en-US"/>
              </w:rPr>
            </w:pPr>
          </w:p>
          <w:p w14:paraId="51989B14" w14:textId="77777777" w:rsidR="00CA2B3A" w:rsidRDefault="00CA2B3A" w:rsidP="00910AF1">
            <w:pPr>
              <w:spacing w:line="276" w:lineRule="auto"/>
              <w:rPr>
                <w:rFonts w:ascii="Calibri" w:hAnsi="Calibri" w:cs="Calibri"/>
                <w:sz w:val="14"/>
                <w:szCs w:val="14"/>
                <w:lang w:val="en-GB" w:eastAsia="en-US"/>
              </w:rPr>
            </w:pPr>
          </w:p>
          <w:p w14:paraId="66821F43" w14:textId="77777777" w:rsidR="00CA2B3A" w:rsidRDefault="00CA2B3A" w:rsidP="00910AF1">
            <w:pPr>
              <w:spacing w:line="276" w:lineRule="auto"/>
              <w:rPr>
                <w:rFonts w:ascii="Calibri" w:hAnsi="Calibri" w:cs="Calibri"/>
                <w:sz w:val="14"/>
                <w:szCs w:val="14"/>
                <w:lang w:val="en-GB" w:eastAsia="en-US"/>
              </w:rPr>
            </w:pPr>
          </w:p>
          <w:p w14:paraId="28F634BE" w14:textId="77777777" w:rsidR="00CA2B3A" w:rsidRDefault="00CA2B3A" w:rsidP="00910AF1">
            <w:pPr>
              <w:spacing w:line="276" w:lineRule="auto"/>
              <w:rPr>
                <w:rFonts w:ascii="Calibri" w:hAnsi="Calibri" w:cs="Calibri"/>
                <w:sz w:val="14"/>
                <w:szCs w:val="14"/>
                <w:lang w:val="en-GB" w:eastAsia="en-US"/>
              </w:rPr>
            </w:pPr>
          </w:p>
        </w:tc>
        <w:tc>
          <w:tcPr>
            <w:tcW w:w="2160" w:type="dxa"/>
            <w:tcBorders>
              <w:top w:val="single" w:sz="4" w:space="0" w:color="auto"/>
              <w:left w:val="single" w:sz="4" w:space="0" w:color="auto"/>
              <w:bottom w:val="single" w:sz="4" w:space="0" w:color="auto"/>
              <w:right w:val="single" w:sz="4" w:space="0" w:color="auto"/>
            </w:tcBorders>
          </w:tcPr>
          <w:p w14:paraId="085229FB" w14:textId="77777777" w:rsidR="00CA2B3A" w:rsidRDefault="00CA2B3A" w:rsidP="00910AF1">
            <w:pPr>
              <w:spacing w:line="276" w:lineRule="auto"/>
              <w:rPr>
                <w:rFonts w:ascii="Calibri" w:hAnsi="Calibri" w:cs="Calibri"/>
                <w:sz w:val="14"/>
                <w:szCs w:val="14"/>
                <w:lang w:val="en-GB" w:eastAsia="en-US"/>
              </w:rPr>
            </w:pPr>
          </w:p>
        </w:tc>
        <w:tc>
          <w:tcPr>
            <w:tcW w:w="2160" w:type="dxa"/>
            <w:tcBorders>
              <w:top w:val="single" w:sz="4" w:space="0" w:color="auto"/>
              <w:left w:val="single" w:sz="4" w:space="0" w:color="auto"/>
              <w:bottom w:val="single" w:sz="4" w:space="0" w:color="auto"/>
              <w:right w:val="single" w:sz="4" w:space="0" w:color="auto"/>
            </w:tcBorders>
            <w:hideMark/>
          </w:tcPr>
          <w:p w14:paraId="53212433" w14:textId="77777777" w:rsidR="00CA2B3A" w:rsidRDefault="00CA2B3A" w:rsidP="00910AF1">
            <w:pPr>
              <w:rPr>
                <w:rFonts w:ascii="Calibri" w:hAnsi="Calibri" w:cs="Calibri"/>
                <w:sz w:val="14"/>
                <w:szCs w:val="14"/>
                <w:lang w:val="en-GB" w:eastAsia="en-US"/>
              </w:rPr>
            </w:pPr>
          </w:p>
        </w:tc>
        <w:tc>
          <w:tcPr>
            <w:tcW w:w="1980" w:type="dxa"/>
            <w:tcBorders>
              <w:top w:val="single" w:sz="4" w:space="0" w:color="auto"/>
              <w:left w:val="single" w:sz="4" w:space="0" w:color="auto"/>
              <w:bottom w:val="single" w:sz="4" w:space="0" w:color="auto"/>
              <w:right w:val="single" w:sz="4" w:space="0" w:color="auto"/>
            </w:tcBorders>
          </w:tcPr>
          <w:p w14:paraId="3976A433" w14:textId="77777777" w:rsidR="00CA2B3A" w:rsidRDefault="00CA2B3A" w:rsidP="00910AF1">
            <w:pPr>
              <w:spacing w:line="276" w:lineRule="auto"/>
              <w:rPr>
                <w:rFonts w:ascii="Calibri" w:hAnsi="Calibri" w:cs="Calibri"/>
                <w:sz w:val="14"/>
                <w:szCs w:val="14"/>
                <w:lang w:val="en-GB" w:eastAsia="en-US"/>
              </w:rPr>
            </w:pPr>
          </w:p>
        </w:tc>
        <w:tc>
          <w:tcPr>
            <w:tcW w:w="2160" w:type="dxa"/>
            <w:tcBorders>
              <w:top w:val="single" w:sz="4" w:space="0" w:color="auto"/>
              <w:left w:val="single" w:sz="4" w:space="0" w:color="auto"/>
              <w:bottom w:val="single" w:sz="4" w:space="0" w:color="auto"/>
              <w:right w:val="single" w:sz="4" w:space="0" w:color="auto"/>
            </w:tcBorders>
          </w:tcPr>
          <w:p w14:paraId="1786130B" w14:textId="77777777" w:rsidR="00CA2B3A" w:rsidRDefault="00CA2B3A" w:rsidP="00910AF1">
            <w:pPr>
              <w:spacing w:line="276" w:lineRule="auto"/>
              <w:rPr>
                <w:rFonts w:ascii="Calibri" w:hAnsi="Calibri" w:cs="Calibri"/>
                <w:sz w:val="14"/>
                <w:szCs w:val="14"/>
                <w:lang w:val="en-GB" w:eastAsia="en-US"/>
              </w:rPr>
            </w:pPr>
          </w:p>
        </w:tc>
      </w:tr>
    </w:tbl>
    <w:p w14:paraId="797005AB" w14:textId="77777777" w:rsidR="001348FD" w:rsidRPr="00CA2B3A" w:rsidRDefault="001348FD" w:rsidP="00CA2B3A"/>
    <w:sectPr w:rsidR="001348FD" w:rsidRPr="00CA2B3A" w:rsidSect="0060359B">
      <w:headerReference w:type="first" r:id="rId15"/>
      <w:pgSz w:w="11906" w:h="16838" w:code="9"/>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04F86" w14:textId="77777777" w:rsidR="00962650" w:rsidRDefault="00962650" w:rsidP="00811E0F">
      <w:r>
        <w:separator/>
      </w:r>
    </w:p>
  </w:endnote>
  <w:endnote w:type="continuationSeparator" w:id="0">
    <w:p w14:paraId="27DDB847" w14:textId="77777777" w:rsidR="00962650" w:rsidRDefault="00962650" w:rsidP="00811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BPCF O+ Frutiger">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C9F62" w14:textId="77777777" w:rsidR="00962650" w:rsidRDefault="00962650" w:rsidP="00811E0F">
      <w:r>
        <w:separator/>
      </w:r>
    </w:p>
  </w:footnote>
  <w:footnote w:type="continuationSeparator" w:id="0">
    <w:p w14:paraId="7D4B25A9" w14:textId="77777777" w:rsidR="00962650" w:rsidRDefault="00962650" w:rsidP="00811E0F">
      <w:r>
        <w:continuationSeparator/>
      </w:r>
    </w:p>
  </w:footnote>
  <w:footnote w:id="1">
    <w:p w14:paraId="626713DE" w14:textId="77777777" w:rsidR="00C45551" w:rsidRPr="002A1EB6" w:rsidRDefault="00C45551" w:rsidP="00C45551">
      <w:pPr>
        <w:pStyle w:val="Notedebasdepage"/>
        <w:rPr>
          <w:sz w:val="16"/>
          <w:szCs w:val="16"/>
        </w:rPr>
      </w:pPr>
      <w:r w:rsidRPr="002A1EB6">
        <w:rPr>
          <w:rStyle w:val="Appelnotedebasdep"/>
          <w:sz w:val="16"/>
          <w:szCs w:val="16"/>
        </w:rPr>
        <w:footnoteRef/>
      </w:r>
      <w:r w:rsidRPr="002A1EB6">
        <w:rPr>
          <w:sz w:val="16"/>
          <w:szCs w:val="16"/>
        </w:rPr>
        <w:t xml:space="preserve"> </w:t>
      </w:r>
      <w:r w:rsidRPr="002A1EB6">
        <w:rPr>
          <w:rFonts w:ascii="Calibri" w:hAnsi="Calibri" w:cs="Calibri"/>
          <w:sz w:val="16"/>
          <w:szCs w:val="16"/>
        </w:rPr>
        <w:t>Arrêté du 26 août 2008 modifiant l’arrêté du 3 juillet 2006 modifié fixant les taux des indemnités kilométriques prévues à l'article 10 du décret n° 2006-781 du 3 juillet 2006 fixant les conditions et les modalités de règlement des frais occasionnés par les déplacements temporaires des personnels de l'État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9F5FB" w14:textId="77777777" w:rsidR="00BD105A" w:rsidRPr="00DD3760" w:rsidRDefault="00060DAD" w:rsidP="00367400">
    <w:pPr>
      <w:pStyle w:val="En-tte"/>
      <w:rPr>
        <w:rFonts w:asciiTheme="minorHAnsi" w:hAnsiTheme="minorHAnsi" w:cstheme="minorHAnsi"/>
        <w:b/>
        <w:sz w:val="26"/>
        <w:szCs w:val="26"/>
      </w:rPr>
    </w:pPr>
    <w:r w:rsidRPr="00DD3760">
      <w:rPr>
        <w:rFonts w:asciiTheme="minorHAnsi" w:hAnsiTheme="minorHAnsi" w:cstheme="minorHAnsi"/>
        <w:b/>
        <w:sz w:val="26"/>
        <w:szCs w:val="26"/>
      </w:rPr>
      <w:t>Commune de Saint-Nazaire-les-Eymes</w:t>
    </w:r>
  </w:p>
  <w:p w14:paraId="752E48AA" w14:textId="77777777" w:rsidR="00BD105A" w:rsidRPr="00367400" w:rsidRDefault="00060DAD" w:rsidP="00367400">
    <w:pPr>
      <w:pStyle w:val="En-tte"/>
      <w:rPr>
        <w:rFonts w:asciiTheme="minorHAnsi" w:hAnsiTheme="minorHAnsi" w:cstheme="minorHAnsi"/>
        <w:sz w:val="22"/>
        <w:szCs w:val="22"/>
      </w:rPr>
    </w:pPr>
    <w:r>
      <w:rPr>
        <w:rFonts w:asciiTheme="minorHAnsi" w:hAnsiTheme="minorHAnsi" w:cstheme="minorHAnsi"/>
        <w:sz w:val="22"/>
        <w:szCs w:val="22"/>
      </w:rPr>
      <w:t xml:space="preserve">                     </w:t>
    </w:r>
    <w:r w:rsidRPr="00367400">
      <w:rPr>
        <w:rFonts w:asciiTheme="minorHAnsi" w:hAnsiTheme="minorHAnsi" w:cstheme="minorHAnsi"/>
        <w:sz w:val="22"/>
        <w:szCs w:val="22"/>
      </w:rPr>
      <w:t>Département de l’Isère</w:t>
    </w:r>
  </w:p>
  <w:p w14:paraId="0BA6A197" w14:textId="77777777" w:rsidR="00BD105A" w:rsidRDefault="00BD105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01066"/>
    <w:multiLevelType w:val="hybridMultilevel"/>
    <w:tmpl w:val="72E88C4E"/>
    <w:lvl w:ilvl="0" w:tplc="613EFB60">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3824D11"/>
    <w:multiLevelType w:val="hybridMultilevel"/>
    <w:tmpl w:val="72AA3D06"/>
    <w:lvl w:ilvl="0" w:tplc="613EFB60">
      <w:start w:val="1"/>
      <w:numFmt w:val="bullet"/>
      <w:lvlText w:val="-"/>
      <w:lvlJc w:val="left"/>
      <w:pPr>
        <w:ind w:left="1429" w:hanging="360"/>
      </w:pPr>
      <w:rPr>
        <w:rFonts w:ascii="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 w15:restartNumberingAfterBreak="0">
    <w:nsid w:val="03B97ABF"/>
    <w:multiLevelType w:val="hybridMultilevel"/>
    <w:tmpl w:val="9B70A280"/>
    <w:lvl w:ilvl="0" w:tplc="76F88DF4">
      <w:start w:val="1"/>
      <w:numFmt w:val="bullet"/>
      <w:lvlText w:val="-"/>
      <w:lvlJc w:val="left"/>
      <w:pPr>
        <w:ind w:left="720" w:hanging="360"/>
      </w:pPr>
      <w:rPr>
        <w:rFonts w:ascii="Sitka Subheading" w:hAnsi="Sitka Subheading"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092085"/>
    <w:multiLevelType w:val="hybridMultilevel"/>
    <w:tmpl w:val="61C6435A"/>
    <w:lvl w:ilvl="0" w:tplc="581CBC3E">
      <w:start w:val="1"/>
      <w:numFmt w:val="decimal"/>
      <w:lvlText w:val="%1."/>
      <w:lvlJc w:val="left"/>
      <w:pPr>
        <w:ind w:left="1070" w:hanging="360"/>
      </w:pPr>
      <w:rPr>
        <w:strike w:val="0"/>
      </w:rPr>
    </w:lvl>
    <w:lvl w:ilvl="1" w:tplc="040C0019">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4" w15:restartNumberingAfterBreak="0">
    <w:nsid w:val="0F317199"/>
    <w:multiLevelType w:val="hybridMultilevel"/>
    <w:tmpl w:val="EF0C2D3E"/>
    <w:lvl w:ilvl="0" w:tplc="6DC457F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AC684D"/>
    <w:multiLevelType w:val="hybridMultilevel"/>
    <w:tmpl w:val="5A5CDCDE"/>
    <w:lvl w:ilvl="0" w:tplc="613EFB60">
      <w:start w:val="1"/>
      <w:numFmt w:val="bullet"/>
      <w:lvlText w:val="-"/>
      <w:lvlJc w:val="left"/>
      <w:pPr>
        <w:ind w:left="1429" w:hanging="360"/>
      </w:pPr>
      <w:rPr>
        <w:rFonts w:ascii="Times New Roman" w:hAnsi="Times New Roman" w:cs="Times New Roman"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start w:val="1"/>
      <w:numFmt w:val="bullet"/>
      <w:lvlText w:val=""/>
      <w:lvlJc w:val="left"/>
      <w:pPr>
        <w:ind w:left="3589" w:hanging="360"/>
      </w:pPr>
      <w:rPr>
        <w:rFonts w:ascii="Symbol" w:hAnsi="Symbol" w:hint="default"/>
      </w:rPr>
    </w:lvl>
    <w:lvl w:ilvl="4" w:tplc="040C0003">
      <w:start w:val="1"/>
      <w:numFmt w:val="bullet"/>
      <w:lvlText w:val="o"/>
      <w:lvlJc w:val="left"/>
      <w:pPr>
        <w:ind w:left="4309" w:hanging="360"/>
      </w:pPr>
      <w:rPr>
        <w:rFonts w:ascii="Courier New" w:hAnsi="Courier New" w:cs="Courier New" w:hint="default"/>
      </w:rPr>
    </w:lvl>
    <w:lvl w:ilvl="5" w:tplc="040C0005">
      <w:start w:val="1"/>
      <w:numFmt w:val="bullet"/>
      <w:lvlText w:val=""/>
      <w:lvlJc w:val="left"/>
      <w:pPr>
        <w:ind w:left="5029" w:hanging="360"/>
      </w:pPr>
      <w:rPr>
        <w:rFonts w:ascii="Wingdings" w:hAnsi="Wingdings" w:hint="default"/>
      </w:rPr>
    </w:lvl>
    <w:lvl w:ilvl="6" w:tplc="040C0001">
      <w:start w:val="1"/>
      <w:numFmt w:val="bullet"/>
      <w:lvlText w:val=""/>
      <w:lvlJc w:val="left"/>
      <w:pPr>
        <w:ind w:left="5749" w:hanging="360"/>
      </w:pPr>
      <w:rPr>
        <w:rFonts w:ascii="Symbol" w:hAnsi="Symbol" w:hint="default"/>
      </w:rPr>
    </w:lvl>
    <w:lvl w:ilvl="7" w:tplc="040C0003">
      <w:start w:val="1"/>
      <w:numFmt w:val="bullet"/>
      <w:lvlText w:val="o"/>
      <w:lvlJc w:val="left"/>
      <w:pPr>
        <w:ind w:left="6469" w:hanging="360"/>
      </w:pPr>
      <w:rPr>
        <w:rFonts w:ascii="Courier New" w:hAnsi="Courier New" w:cs="Courier New" w:hint="default"/>
      </w:rPr>
    </w:lvl>
    <w:lvl w:ilvl="8" w:tplc="040C0005">
      <w:start w:val="1"/>
      <w:numFmt w:val="bullet"/>
      <w:lvlText w:val=""/>
      <w:lvlJc w:val="left"/>
      <w:pPr>
        <w:ind w:left="7189" w:hanging="360"/>
      </w:pPr>
      <w:rPr>
        <w:rFonts w:ascii="Wingdings" w:hAnsi="Wingdings" w:hint="default"/>
      </w:rPr>
    </w:lvl>
  </w:abstractNum>
  <w:abstractNum w:abstractNumId="6" w15:restartNumberingAfterBreak="0">
    <w:nsid w:val="15470364"/>
    <w:multiLevelType w:val="hybridMultilevel"/>
    <w:tmpl w:val="89F861AC"/>
    <w:lvl w:ilvl="0" w:tplc="613EFB60">
      <w:start w:val="1"/>
      <w:numFmt w:val="bullet"/>
      <w:lvlText w:val="-"/>
      <w:lvlJc w:val="left"/>
      <w:pPr>
        <w:ind w:left="1429" w:hanging="360"/>
      </w:pPr>
      <w:rPr>
        <w:rFonts w:ascii="Times New Roman" w:hAnsi="Times New Roman" w:cs="Times New Roman"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start w:val="1"/>
      <w:numFmt w:val="bullet"/>
      <w:lvlText w:val=""/>
      <w:lvlJc w:val="left"/>
      <w:pPr>
        <w:ind w:left="3589" w:hanging="360"/>
      </w:pPr>
      <w:rPr>
        <w:rFonts w:ascii="Symbol" w:hAnsi="Symbol" w:hint="default"/>
      </w:rPr>
    </w:lvl>
    <w:lvl w:ilvl="4" w:tplc="040C0003">
      <w:start w:val="1"/>
      <w:numFmt w:val="bullet"/>
      <w:lvlText w:val="o"/>
      <w:lvlJc w:val="left"/>
      <w:pPr>
        <w:ind w:left="4309" w:hanging="360"/>
      </w:pPr>
      <w:rPr>
        <w:rFonts w:ascii="Courier New" w:hAnsi="Courier New" w:cs="Courier New" w:hint="default"/>
      </w:rPr>
    </w:lvl>
    <w:lvl w:ilvl="5" w:tplc="040C0005">
      <w:start w:val="1"/>
      <w:numFmt w:val="bullet"/>
      <w:lvlText w:val=""/>
      <w:lvlJc w:val="left"/>
      <w:pPr>
        <w:ind w:left="5029" w:hanging="360"/>
      </w:pPr>
      <w:rPr>
        <w:rFonts w:ascii="Wingdings" w:hAnsi="Wingdings" w:hint="default"/>
      </w:rPr>
    </w:lvl>
    <w:lvl w:ilvl="6" w:tplc="040C0001">
      <w:start w:val="1"/>
      <w:numFmt w:val="bullet"/>
      <w:lvlText w:val=""/>
      <w:lvlJc w:val="left"/>
      <w:pPr>
        <w:ind w:left="5749" w:hanging="360"/>
      </w:pPr>
      <w:rPr>
        <w:rFonts w:ascii="Symbol" w:hAnsi="Symbol" w:hint="default"/>
      </w:rPr>
    </w:lvl>
    <w:lvl w:ilvl="7" w:tplc="040C0003">
      <w:start w:val="1"/>
      <w:numFmt w:val="bullet"/>
      <w:lvlText w:val="o"/>
      <w:lvlJc w:val="left"/>
      <w:pPr>
        <w:ind w:left="6469" w:hanging="360"/>
      </w:pPr>
      <w:rPr>
        <w:rFonts w:ascii="Courier New" w:hAnsi="Courier New" w:cs="Courier New" w:hint="default"/>
      </w:rPr>
    </w:lvl>
    <w:lvl w:ilvl="8" w:tplc="040C0005">
      <w:start w:val="1"/>
      <w:numFmt w:val="bullet"/>
      <w:lvlText w:val=""/>
      <w:lvlJc w:val="left"/>
      <w:pPr>
        <w:ind w:left="7189" w:hanging="360"/>
      </w:pPr>
      <w:rPr>
        <w:rFonts w:ascii="Wingdings" w:hAnsi="Wingdings" w:hint="default"/>
      </w:rPr>
    </w:lvl>
  </w:abstractNum>
  <w:abstractNum w:abstractNumId="7" w15:restartNumberingAfterBreak="0">
    <w:nsid w:val="16D10263"/>
    <w:multiLevelType w:val="hybridMultilevel"/>
    <w:tmpl w:val="C5640762"/>
    <w:lvl w:ilvl="0" w:tplc="040C0019">
      <w:start w:val="1"/>
      <w:numFmt w:val="lowerLetter"/>
      <w:lvlText w:val="%1."/>
      <w:lvlJc w:val="left"/>
      <w:pPr>
        <w:ind w:left="1068" w:hanging="360"/>
      </w:pPr>
    </w:lvl>
    <w:lvl w:ilvl="1" w:tplc="76F88DF4">
      <w:start w:val="1"/>
      <w:numFmt w:val="bullet"/>
      <w:lvlText w:val="-"/>
      <w:lvlJc w:val="left"/>
      <w:pPr>
        <w:ind w:left="1788" w:hanging="360"/>
      </w:pPr>
      <w:rPr>
        <w:rFonts w:ascii="Sitka Subheading" w:hAnsi="Sitka Subheading" w:hint="default"/>
      </w:rPr>
    </w:lvl>
    <w:lvl w:ilvl="2" w:tplc="040C0003">
      <w:start w:val="1"/>
      <w:numFmt w:val="bullet"/>
      <w:lvlText w:val="o"/>
      <w:lvlJc w:val="left"/>
      <w:pPr>
        <w:ind w:left="2508" w:hanging="180"/>
      </w:pPr>
      <w:rPr>
        <w:rFonts w:ascii="Courier New" w:hAnsi="Courier New" w:cs="Courier New" w:hint="default"/>
      </w:r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15:restartNumberingAfterBreak="0">
    <w:nsid w:val="1702565D"/>
    <w:multiLevelType w:val="hybridMultilevel"/>
    <w:tmpl w:val="4CCCBE60"/>
    <w:lvl w:ilvl="0" w:tplc="76F88DF4">
      <w:start w:val="1"/>
      <w:numFmt w:val="bullet"/>
      <w:lvlText w:val="-"/>
      <w:lvlJc w:val="left"/>
      <w:pPr>
        <w:ind w:left="720" w:hanging="360"/>
      </w:pPr>
      <w:rPr>
        <w:rFonts w:ascii="Sitka Subheading" w:hAnsi="Sitka Subheading"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CAF1DC4"/>
    <w:multiLevelType w:val="hybridMultilevel"/>
    <w:tmpl w:val="25628620"/>
    <w:lvl w:ilvl="0" w:tplc="040C000B">
      <w:start w:val="1"/>
      <w:numFmt w:val="bullet"/>
      <w:lvlText w:val=""/>
      <w:lvlJc w:val="left"/>
      <w:pPr>
        <w:ind w:left="1425" w:hanging="360"/>
      </w:pPr>
      <w:rPr>
        <w:rFonts w:ascii="Wingdings" w:hAnsi="Wingdings"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0" w15:restartNumberingAfterBreak="0">
    <w:nsid w:val="1E7C2B7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7B3952"/>
    <w:multiLevelType w:val="hybridMultilevel"/>
    <w:tmpl w:val="8138E2A0"/>
    <w:lvl w:ilvl="0" w:tplc="613EFB60">
      <w:start w:val="1"/>
      <w:numFmt w:val="bullet"/>
      <w:lvlText w:val="-"/>
      <w:lvlJc w:val="left"/>
      <w:pPr>
        <w:ind w:left="1429" w:hanging="360"/>
      </w:pPr>
      <w:rPr>
        <w:rFonts w:ascii="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2" w15:restartNumberingAfterBreak="0">
    <w:nsid w:val="21335E57"/>
    <w:multiLevelType w:val="hybridMultilevel"/>
    <w:tmpl w:val="FE7C950C"/>
    <w:lvl w:ilvl="0" w:tplc="76F88DF4">
      <w:start w:val="1"/>
      <w:numFmt w:val="bullet"/>
      <w:lvlText w:val="-"/>
      <w:lvlJc w:val="left"/>
      <w:pPr>
        <w:ind w:left="1429" w:hanging="360"/>
      </w:pPr>
      <w:rPr>
        <w:rFonts w:ascii="Sitka Subheading" w:hAnsi="Sitka Subheading"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3" w15:restartNumberingAfterBreak="0">
    <w:nsid w:val="26403078"/>
    <w:multiLevelType w:val="hybridMultilevel"/>
    <w:tmpl w:val="95184074"/>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4" w15:restartNumberingAfterBreak="0">
    <w:nsid w:val="2742388B"/>
    <w:multiLevelType w:val="hybridMultilevel"/>
    <w:tmpl w:val="6B088B42"/>
    <w:lvl w:ilvl="0" w:tplc="613EFB60">
      <w:start w:val="1"/>
      <w:numFmt w:val="bullet"/>
      <w:lvlText w:val="-"/>
      <w:lvlJc w:val="left"/>
      <w:pPr>
        <w:ind w:left="1440" w:hanging="360"/>
      </w:pPr>
      <w:rPr>
        <w:rFonts w:ascii="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2AC86B96"/>
    <w:multiLevelType w:val="hybridMultilevel"/>
    <w:tmpl w:val="40709306"/>
    <w:lvl w:ilvl="0" w:tplc="613EFB60">
      <w:start w:val="1"/>
      <w:numFmt w:val="bullet"/>
      <w:lvlText w:val="-"/>
      <w:lvlJc w:val="left"/>
      <w:pPr>
        <w:ind w:left="1440" w:hanging="360"/>
      </w:pPr>
      <w:rPr>
        <w:rFonts w:ascii="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15:restartNumberingAfterBreak="0">
    <w:nsid w:val="2C10171F"/>
    <w:multiLevelType w:val="hybridMultilevel"/>
    <w:tmpl w:val="520643F4"/>
    <w:lvl w:ilvl="0" w:tplc="E8C21EA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0621B8"/>
    <w:multiLevelType w:val="hybridMultilevel"/>
    <w:tmpl w:val="A16664E0"/>
    <w:lvl w:ilvl="0" w:tplc="AD7AC8A4">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43CE79ED"/>
    <w:multiLevelType w:val="hybridMultilevel"/>
    <w:tmpl w:val="0BCC0694"/>
    <w:lvl w:ilvl="0" w:tplc="040C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479C6E37"/>
    <w:multiLevelType w:val="hybridMultilevel"/>
    <w:tmpl w:val="E7F668EE"/>
    <w:lvl w:ilvl="0" w:tplc="613EFB60">
      <w:start w:val="1"/>
      <w:numFmt w:val="bullet"/>
      <w:lvlText w:val="-"/>
      <w:lvlJc w:val="left"/>
      <w:pPr>
        <w:ind w:left="1440" w:hanging="360"/>
      </w:pPr>
      <w:rPr>
        <w:rFonts w:ascii="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0" w15:restartNumberingAfterBreak="0">
    <w:nsid w:val="48622510"/>
    <w:multiLevelType w:val="multilevel"/>
    <w:tmpl w:val="9B48BB52"/>
    <w:lvl w:ilvl="0">
      <w:start w:val="1"/>
      <w:numFmt w:val="none"/>
      <w:lvlText w:val="Vu"/>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65B1632"/>
    <w:multiLevelType w:val="hybridMultilevel"/>
    <w:tmpl w:val="B93E0990"/>
    <w:lvl w:ilvl="0" w:tplc="613EFB6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B0A6A85"/>
    <w:multiLevelType w:val="hybridMultilevel"/>
    <w:tmpl w:val="5A3657EA"/>
    <w:lvl w:ilvl="0" w:tplc="76F88DF4">
      <w:start w:val="1"/>
      <w:numFmt w:val="bullet"/>
      <w:lvlText w:val="-"/>
      <w:lvlJc w:val="left"/>
      <w:pPr>
        <w:ind w:left="720" w:hanging="360"/>
      </w:pPr>
      <w:rPr>
        <w:rFonts w:ascii="Sitka Subheading" w:hAnsi="Sitka Subheading"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60A55671"/>
    <w:multiLevelType w:val="hybridMultilevel"/>
    <w:tmpl w:val="F65849B8"/>
    <w:lvl w:ilvl="0" w:tplc="76F88DF4">
      <w:start w:val="1"/>
      <w:numFmt w:val="bullet"/>
      <w:lvlText w:val="-"/>
      <w:lvlJc w:val="left"/>
      <w:pPr>
        <w:ind w:left="1429" w:hanging="360"/>
      </w:pPr>
      <w:rPr>
        <w:rFonts w:ascii="Sitka Subheading" w:hAnsi="Sitka Subheading"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63B152CE"/>
    <w:multiLevelType w:val="hybridMultilevel"/>
    <w:tmpl w:val="BFC69FDE"/>
    <w:lvl w:ilvl="0" w:tplc="E8C21EA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7E32D92"/>
    <w:multiLevelType w:val="hybridMultilevel"/>
    <w:tmpl w:val="6D667812"/>
    <w:lvl w:ilvl="0" w:tplc="D2A45B46">
      <w:start w:val="1"/>
      <w:numFmt w:val="decimal"/>
      <w:lvlText w:val="%1."/>
      <w:lvlJc w:val="left"/>
      <w:pPr>
        <w:ind w:left="1080" w:hanging="360"/>
      </w:pPr>
      <w:rPr>
        <w:b/>
        <w:bCs/>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6" w15:restartNumberingAfterBreak="0">
    <w:nsid w:val="697F752E"/>
    <w:multiLevelType w:val="hybridMultilevel"/>
    <w:tmpl w:val="4F0A83F8"/>
    <w:lvl w:ilvl="0" w:tplc="613EFB60">
      <w:start w:val="1"/>
      <w:numFmt w:val="bullet"/>
      <w:lvlText w:val="-"/>
      <w:lvlJc w:val="left"/>
      <w:pPr>
        <w:ind w:left="1440" w:hanging="360"/>
      </w:pPr>
      <w:rPr>
        <w:rFonts w:ascii="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15:restartNumberingAfterBreak="0">
    <w:nsid w:val="69E532DA"/>
    <w:multiLevelType w:val="hybridMultilevel"/>
    <w:tmpl w:val="58D4189E"/>
    <w:lvl w:ilvl="0" w:tplc="040C000F">
      <w:start w:val="1"/>
      <w:numFmt w:val="decimal"/>
      <w:lvlText w:val="%1."/>
      <w:lvlJc w:val="lef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28" w15:restartNumberingAfterBreak="0">
    <w:nsid w:val="6E6C7775"/>
    <w:multiLevelType w:val="hybridMultilevel"/>
    <w:tmpl w:val="7F16E7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6F438AA"/>
    <w:multiLevelType w:val="hybridMultilevel"/>
    <w:tmpl w:val="07302BA4"/>
    <w:lvl w:ilvl="0" w:tplc="76F88DF4">
      <w:start w:val="1"/>
      <w:numFmt w:val="bullet"/>
      <w:lvlText w:val="-"/>
      <w:lvlJc w:val="left"/>
      <w:pPr>
        <w:ind w:left="720" w:hanging="360"/>
      </w:pPr>
      <w:rPr>
        <w:rFonts w:ascii="Sitka Subheading" w:hAnsi="Sitka Subheading"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7B4B412B"/>
    <w:multiLevelType w:val="hybridMultilevel"/>
    <w:tmpl w:val="77C8906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BE2550B"/>
    <w:multiLevelType w:val="hybridMultilevel"/>
    <w:tmpl w:val="3086D0A4"/>
    <w:lvl w:ilvl="0" w:tplc="36164494">
      <w:numFmt w:val="bullet"/>
      <w:lvlText w:val="-"/>
      <w:lvlJc w:val="left"/>
      <w:pPr>
        <w:ind w:left="1068" w:hanging="360"/>
      </w:pPr>
      <w:rPr>
        <w:rFonts w:ascii="Calibri" w:eastAsiaTheme="minorHAns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17"/>
  </w:num>
  <w:num w:numId="2">
    <w:abstractNumId w:val="3"/>
  </w:num>
  <w:num w:numId="3">
    <w:abstractNumId w:val="20"/>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1"/>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16"/>
  </w:num>
  <w:num w:numId="10">
    <w:abstractNumId w:val="24"/>
  </w:num>
  <w:num w:numId="11">
    <w:abstractNumId w:val="27"/>
  </w:num>
  <w:num w:numId="12">
    <w:abstractNumId w:val="7"/>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
  </w:num>
  <w:num w:numId="16">
    <w:abstractNumId w:val="29"/>
  </w:num>
  <w:num w:numId="17">
    <w:abstractNumId w:val="8"/>
  </w:num>
  <w:num w:numId="18">
    <w:abstractNumId w:val="22"/>
  </w:num>
  <w:num w:numId="19">
    <w:abstractNumId w:val="6"/>
  </w:num>
  <w:num w:numId="20">
    <w:abstractNumId w:val="5"/>
  </w:num>
  <w:num w:numId="21">
    <w:abstractNumId w:val="26"/>
  </w:num>
  <w:num w:numId="22">
    <w:abstractNumId w:val="14"/>
  </w:num>
  <w:num w:numId="23">
    <w:abstractNumId w:val="15"/>
  </w:num>
  <w:num w:numId="24">
    <w:abstractNumId w:val="11"/>
  </w:num>
  <w:num w:numId="25">
    <w:abstractNumId w:val="19"/>
  </w:num>
  <w:num w:numId="26">
    <w:abstractNumId w:val="1"/>
  </w:num>
  <w:num w:numId="27">
    <w:abstractNumId w:val="28"/>
  </w:num>
  <w:num w:numId="28">
    <w:abstractNumId w:val="12"/>
  </w:num>
  <w:num w:numId="29">
    <w:abstractNumId w:val="23"/>
  </w:num>
  <w:num w:numId="30">
    <w:abstractNumId w:val="9"/>
  </w:num>
  <w:num w:numId="31">
    <w:abstractNumId w:val="30"/>
  </w:num>
  <w:num w:numId="32">
    <w:abstractNumId w:val="13"/>
  </w:num>
  <w:num w:numId="33">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9F1"/>
    <w:rsid w:val="0000223B"/>
    <w:rsid w:val="0001256E"/>
    <w:rsid w:val="0001274E"/>
    <w:rsid w:val="00026AB9"/>
    <w:rsid w:val="0003267C"/>
    <w:rsid w:val="00033783"/>
    <w:rsid w:val="0003674E"/>
    <w:rsid w:val="00036EF8"/>
    <w:rsid w:val="000376AA"/>
    <w:rsid w:val="000402E2"/>
    <w:rsid w:val="00047539"/>
    <w:rsid w:val="00060DAD"/>
    <w:rsid w:val="00063F0E"/>
    <w:rsid w:val="00066877"/>
    <w:rsid w:val="0007707D"/>
    <w:rsid w:val="00091BEE"/>
    <w:rsid w:val="000952DA"/>
    <w:rsid w:val="000B75A7"/>
    <w:rsid w:val="000C6435"/>
    <w:rsid w:val="000D76E9"/>
    <w:rsid w:val="000F6DE8"/>
    <w:rsid w:val="001103AE"/>
    <w:rsid w:val="001160F8"/>
    <w:rsid w:val="0012001D"/>
    <w:rsid w:val="001201BE"/>
    <w:rsid w:val="001202E0"/>
    <w:rsid w:val="00127698"/>
    <w:rsid w:val="00130D26"/>
    <w:rsid w:val="001312E4"/>
    <w:rsid w:val="001348FD"/>
    <w:rsid w:val="0015291A"/>
    <w:rsid w:val="00153D7A"/>
    <w:rsid w:val="00155A49"/>
    <w:rsid w:val="001660B8"/>
    <w:rsid w:val="00172E9F"/>
    <w:rsid w:val="001874F9"/>
    <w:rsid w:val="001A6670"/>
    <w:rsid w:val="001C2F63"/>
    <w:rsid w:val="001E4AAB"/>
    <w:rsid w:val="002273A2"/>
    <w:rsid w:val="00231DA9"/>
    <w:rsid w:val="00231E23"/>
    <w:rsid w:val="002364DE"/>
    <w:rsid w:val="002447B3"/>
    <w:rsid w:val="00245E2B"/>
    <w:rsid w:val="00251331"/>
    <w:rsid w:val="00260737"/>
    <w:rsid w:val="0026397F"/>
    <w:rsid w:val="002659E7"/>
    <w:rsid w:val="0027419A"/>
    <w:rsid w:val="002774E3"/>
    <w:rsid w:val="00286E73"/>
    <w:rsid w:val="002A4E67"/>
    <w:rsid w:val="002B03D6"/>
    <w:rsid w:val="002B085E"/>
    <w:rsid w:val="002C1DA9"/>
    <w:rsid w:val="002C29E3"/>
    <w:rsid w:val="002C3E2A"/>
    <w:rsid w:val="002E3152"/>
    <w:rsid w:val="00306C26"/>
    <w:rsid w:val="0031076F"/>
    <w:rsid w:val="00316E27"/>
    <w:rsid w:val="00346882"/>
    <w:rsid w:val="00352BC0"/>
    <w:rsid w:val="00357A2B"/>
    <w:rsid w:val="00371FFF"/>
    <w:rsid w:val="00373168"/>
    <w:rsid w:val="00382A92"/>
    <w:rsid w:val="003860A5"/>
    <w:rsid w:val="00392ED5"/>
    <w:rsid w:val="003A1DBD"/>
    <w:rsid w:val="003D1E85"/>
    <w:rsid w:val="003E39AF"/>
    <w:rsid w:val="003E682C"/>
    <w:rsid w:val="003F0861"/>
    <w:rsid w:val="0042269E"/>
    <w:rsid w:val="00425036"/>
    <w:rsid w:val="004259FA"/>
    <w:rsid w:val="00426A08"/>
    <w:rsid w:val="0043553C"/>
    <w:rsid w:val="00442B0E"/>
    <w:rsid w:val="004865B6"/>
    <w:rsid w:val="004A1EE7"/>
    <w:rsid w:val="004A3A8B"/>
    <w:rsid w:val="004A54BC"/>
    <w:rsid w:val="004A6AB1"/>
    <w:rsid w:val="004B4F11"/>
    <w:rsid w:val="004C6C5C"/>
    <w:rsid w:val="004D0311"/>
    <w:rsid w:val="004D584F"/>
    <w:rsid w:val="004E03A5"/>
    <w:rsid w:val="004E1706"/>
    <w:rsid w:val="005052E3"/>
    <w:rsid w:val="0054077D"/>
    <w:rsid w:val="00540A95"/>
    <w:rsid w:val="00540E3B"/>
    <w:rsid w:val="00546158"/>
    <w:rsid w:val="00547E40"/>
    <w:rsid w:val="005532FE"/>
    <w:rsid w:val="00563C22"/>
    <w:rsid w:val="00570542"/>
    <w:rsid w:val="00592E03"/>
    <w:rsid w:val="00596703"/>
    <w:rsid w:val="00596739"/>
    <w:rsid w:val="005B2333"/>
    <w:rsid w:val="005B652B"/>
    <w:rsid w:val="005C02C9"/>
    <w:rsid w:val="005D5E32"/>
    <w:rsid w:val="0060359B"/>
    <w:rsid w:val="00612025"/>
    <w:rsid w:val="0064644B"/>
    <w:rsid w:val="00647CEF"/>
    <w:rsid w:val="00653B47"/>
    <w:rsid w:val="006565F4"/>
    <w:rsid w:val="00657352"/>
    <w:rsid w:val="00657AD0"/>
    <w:rsid w:val="006763E1"/>
    <w:rsid w:val="0067658C"/>
    <w:rsid w:val="00680318"/>
    <w:rsid w:val="00680F8A"/>
    <w:rsid w:val="0068768B"/>
    <w:rsid w:val="006A109E"/>
    <w:rsid w:val="006A32F8"/>
    <w:rsid w:val="006A355B"/>
    <w:rsid w:val="006B1E4B"/>
    <w:rsid w:val="006C50E0"/>
    <w:rsid w:val="007125D2"/>
    <w:rsid w:val="00722646"/>
    <w:rsid w:val="00733094"/>
    <w:rsid w:val="007603E1"/>
    <w:rsid w:val="00772DF7"/>
    <w:rsid w:val="00775AAC"/>
    <w:rsid w:val="007775B4"/>
    <w:rsid w:val="007979B3"/>
    <w:rsid w:val="007A76B3"/>
    <w:rsid w:val="007B5011"/>
    <w:rsid w:val="007C35C2"/>
    <w:rsid w:val="007C64E8"/>
    <w:rsid w:val="007D1071"/>
    <w:rsid w:val="007D3E53"/>
    <w:rsid w:val="007D59A7"/>
    <w:rsid w:val="00811E0F"/>
    <w:rsid w:val="00822CE9"/>
    <w:rsid w:val="00863A02"/>
    <w:rsid w:val="00865A53"/>
    <w:rsid w:val="0087531D"/>
    <w:rsid w:val="00881FDC"/>
    <w:rsid w:val="008A3AFC"/>
    <w:rsid w:val="008B0610"/>
    <w:rsid w:val="008B6A60"/>
    <w:rsid w:val="008C32B1"/>
    <w:rsid w:val="008E0694"/>
    <w:rsid w:val="008F45C1"/>
    <w:rsid w:val="00906633"/>
    <w:rsid w:val="00912685"/>
    <w:rsid w:val="00927E8E"/>
    <w:rsid w:val="009362C9"/>
    <w:rsid w:val="00940AD4"/>
    <w:rsid w:val="00955A24"/>
    <w:rsid w:val="009563A0"/>
    <w:rsid w:val="00957690"/>
    <w:rsid w:val="00960945"/>
    <w:rsid w:val="00962650"/>
    <w:rsid w:val="00972308"/>
    <w:rsid w:val="00975AF0"/>
    <w:rsid w:val="0097679F"/>
    <w:rsid w:val="00980861"/>
    <w:rsid w:val="00994179"/>
    <w:rsid w:val="00996383"/>
    <w:rsid w:val="009B2720"/>
    <w:rsid w:val="009B626A"/>
    <w:rsid w:val="009B6942"/>
    <w:rsid w:val="009D0797"/>
    <w:rsid w:val="009E2AF6"/>
    <w:rsid w:val="009E786D"/>
    <w:rsid w:val="009F1D0A"/>
    <w:rsid w:val="00A15C19"/>
    <w:rsid w:val="00A15D61"/>
    <w:rsid w:val="00A17FBF"/>
    <w:rsid w:val="00A2490D"/>
    <w:rsid w:val="00A30258"/>
    <w:rsid w:val="00A3102B"/>
    <w:rsid w:val="00A32A3C"/>
    <w:rsid w:val="00A36521"/>
    <w:rsid w:val="00A372D2"/>
    <w:rsid w:val="00A4053F"/>
    <w:rsid w:val="00A537B0"/>
    <w:rsid w:val="00A61663"/>
    <w:rsid w:val="00A71CA5"/>
    <w:rsid w:val="00A73B06"/>
    <w:rsid w:val="00A76AA9"/>
    <w:rsid w:val="00A81786"/>
    <w:rsid w:val="00A97AE2"/>
    <w:rsid w:val="00AA6C5F"/>
    <w:rsid w:val="00AA75C4"/>
    <w:rsid w:val="00AC3ECF"/>
    <w:rsid w:val="00AC430D"/>
    <w:rsid w:val="00AD4D7E"/>
    <w:rsid w:val="00AD644A"/>
    <w:rsid w:val="00AD7B62"/>
    <w:rsid w:val="00AE280B"/>
    <w:rsid w:val="00B00748"/>
    <w:rsid w:val="00B12CDF"/>
    <w:rsid w:val="00B1430F"/>
    <w:rsid w:val="00B233C8"/>
    <w:rsid w:val="00B361FA"/>
    <w:rsid w:val="00B449BC"/>
    <w:rsid w:val="00B4650F"/>
    <w:rsid w:val="00B5707A"/>
    <w:rsid w:val="00B57851"/>
    <w:rsid w:val="00B57C9D"/>
    <w:rsid w:val="00B6731F"/>
    <w:rsid w:val="00B75CA2"/>
    <w:rsid w:val="00B96E5C"/>
    <w:rsid w:val="00BA49C9"/>
    <w:rsid w:val="00BB2FE3"/>
    <w:rsid w:val="00BC3608"/>
    <w:rsid w:val="00BD031D"/>
    <w:rsid w:val="00BD105A"/>
    <w:rsid w:val="00BE0361"/>
    <w:rsid w:val="00BE649D"/>
    <w:rsid w:val="00BF0F4D"/>
    <w:rsid w:val="00BF5B31"/>
    <w:rsid w:val="00C01088"/>
    <w:rsid w:val="00C22537"/>
    <w:rsid w:val="00C45551"/>
    <w:rsid w:val="00C57401"/>
    <w:rsid w:val="00C67093"/>
    <w:rsid w:val="00C90D73"/>
    <w:rsid w:val="00C939B9"/>
    <w:rsid w:val="00CA2B3A"/>
    <w:rsid w:val="00CB7E66"/>
    <w:rsid w:val="00CD09BA"/>
    <w:rsid w:val="00CD29AD"/>
    <w:rsid w:val="00CE03A7"/>
    <w:rsid w:val="00CE545F"/>
    <w:rsid w:val="00CF621B"/>
    <w:rsid w:val="00CF6A55"/>
    <w:rsid w:val="00D033F7"/>
    <w:rsid w:val="00D229F9"/>
    <w:rsid w:val="00D24661"/>
    <w:rsid w:val="00D2689A"/>
    <w:rsid w:val="00D45DE7"/>
    <w:rsid w:val="00D611BE"/>
    <w:rsid w:val="00D6125A"/>
    <w:rsid w:val="00D76C24"/>
    <w:rsid w:val="00D805FF"/>
    <w:rsid w:val="00DA2C23"/>
    <w:rsid w:val="00DB0D1B"/>
    <w:rsid w:val="00DC1555"/>
    <w:rsid w:val="00DE6B02"/>
    <w:rsid w:val="00DF1C73"/>
    <w:rsid w:val="00E03731"/>
    <w:rsid w:val="00E4506B"/>
    <w:rsid w:val="00E4790E"/>
    <w:rsid w:val="00E50977"/>
    <w:rsid w:val="00E558FD"/>
    <w:rsid w:val="00E609F1"/>
    <w:rsid w:val="00E67C3D"/>
    <w:rsid w:val="00E72711"/>
    <w:rsid w:val="00E920EF"/>
    <w:rsid w:val="00E938FF"/>
    <w:rsid w:val="00EA0BF9"/>
    <w:rsid w:val="00EB45C5"/>
    <w:rsid w:val="00EB686B"/>
    <w:rsid w:val="00ED214B"/>
    <w:rsid w:val="00ED2723"/>
    <w:rsid w:val="00ED6BFC"/>
    <w:rsid w:val="00EE15DB"/>
    <w:rsid w:val="00F41183"/>
    <w:rsid w:val="00F53773"/>
    <w:rsid w:val="00F70EFC"/>
    <w:rsid w:val="00F73CAF"/>
    <w:rsid w:val="00F74A36"/>
    <w:rsid w:val="00FA2722"/>
    <w:rsid w:val="00FD07FC"/>
    <w:rsid w:val="00FD6335"/>
    <w:rsid w:val="00FD635B"/>
    <w:rsid w:val="00FE03F5"/>
    <w:rsid w:val="00FE3FCB"/>
    <w:rsid w:val="00FF72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FCA195"/>
  <w15:chartTrackingRefBased/>
  <w15:docId w15:val="{37254A54-0271-4183-B4E6-E02B49645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435"/>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uiPriority w:val="9"/>
    <w:qFormat/>
    <w:rsid w:val="00CE03A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CE03A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54615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itre6">
    <w:name w:val="heading 6"/>
    <w:basedOn w:val="Normal"/>
    <w:next w:val="Normal"/>
    <w:link w:val="Titre6Car"/>
    <w:qFormat/>
    <w:rsid w:val="0000223B"/>
    <w:pPr>
      <w:keepNext/>
      <w:ind w:left="360"/>
      <w:outlineLvl w:val="5"/>
    </w:pPr>
    <w:rPr>
      <w:b/>
      <w:bCs/>
      <w:sz w:val="24"/>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petit-carre-noir"/>
    <w:basedOn w:val="Normal"/>
    <w:link w:val="ParagraphedelisteCar"/>
    <w:uiPriority w:val="34"/>
    <w:qFormat/>
    <w:rsid w:val="00E609F1"/>
    <w:pPr>
      <w:ind w:left="720"/>
      <w:contextualSpacing/>
    </w:pPr>
  </w:style>
  <w:style w:type="table" w:styleId="Grilledutableau">
    <w:name w:val="Table Grid"/>
    <w:basedOn w:val="TableauNormal"/>
    <w:uiPriority w:val="59"/>
    <w:rsid w:val="00E609F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6Car">
    <w:name w:val="Titre 6 Car"/>
    <w:basedOn w:val="Policepardfaut"/>
    <w:link w:val="Titre6"/>
    <w:rsid w:val="0000223B"/>
    <w:rPr>
      <w:rFonts w:ascii="Times New Roman" w:eastAsia="Times New Roman" w:hAnsi="Times New Roman" w:cs="Times New Roman"/>
      <w:b/>
      <w:bCs/>
      <w:sz w:val="24"/>
      <w:szCs w:val="20"/>
      <w:u w:val="single"/>
      <w:lang w:eastAsia="fr-FR"/>
    </w:rPr>
  </w:style>
  <w:style w:type="character" w:customStyle="1" w:styleId="Titre1Car">
    <w:name w:val="Titre 1 Car"/>
    <w:basedOn w:val="Policepardfaut"/>
    <w:link w:val="Titre1"/>
    <w:uiPriority w:val="9"/>
    <w:rsid w:val="00CE03A7"/>
    <w:rPr>
      <w:rFonts w:asciiTheme="majorHAnsi" w:eastAsiaTheme="majorEastAsia" w:hAnsiTheme="majorHAnsi" w:cstheme="majorBidi"/>
      <w:color w:val="2F5496" w:themeColor="accent1" w:themeShade="BF"/>
      <w:sz w:val="32"/>
      <w:szCs w:val="32"/>
      <w:lang w:eastAsia="fr-FR"/>
    </w:rPr>
  </w:style>
  <w:style w:type="character" w:customStyle="1" w:styleId="Titre2Car">
    <w:name w:val="Titre 2 Car"/>
    <w:basedOn w:val="Policepardfaut"/>
    <w:link w:val="Titre2"/>
    <w:uiPriority w:val="9"/>
    <w:rsid w:val="00CE03A7"/>
    <w:rPr>
      <w:rFonts w:asciiTheme="majorHAnsi" w:eastAsiaTheme="majorEastAsia" w:hAnsiTheme="majorHAnsi" w:cstheme="majorBidi"/>
      <w:color w:val="2F5496" w:themeColor="accent1" w:themeShade="BF"/>
      <w:sz w:val="26"/>
      <w:szCs w:val="26"/>
      <w:lang w:eastAsia="fr-FR"/>
    </w:rPr>
  </w:style>
  <w:style w:type="paragraph" w:customStyle="1" w:styleId="VuConsidrant">
    <w:name w:val="Vu.Considérant"/>
    <w:basedOn w:val="Normal"/>
    <w:rsid w:val="00B96E5C"/>
    <w:pPr>
      <w:autoSpaceDE w:val="0"/>
      <w:autoSpaceDN w:val="0"/>
      <w:spacing w:after="140"/>
      <w:jc w:val="both"/>
    </w:pPr>
    <w:rPr>
      <w:rFonts w:ascii="Arial" w:hAnsi="Arial" w:cs="Arial"/>
    </w:rPr>
  </w:style>
  <w:style w:type="paragraph" w:styleId="En-tte">
    <w:name w:val="header"/>
    <w:basedOn w:val="Normal"/>
    <w:link w:val="En-tteCar"/>
    <w:uiPriority w:val="99"/>
    <w:unhideWhenUsed/>
    <w:rsid w:val="00BC3608"/>
    <w:pPr>
      <w:tabs>
        <w:tab w:val="center" w:pos="4536"/>
        <w:tab w:val="right" w:pos="9072"/>
      </w:tabs>
    </w:pPr>
  </w:style>
  <w:style w:type="character" w:customStyle="1" w:styleId="En-tteCar">
    <w:name w:val="En-tête Car"/>
    <w:basedOn w:val="Policepardfaut"/>
    <w:link w:val="En-tte"/>
    <w:uiPriority w:val="99"/>
    <w:rsid w:val="00BC3608"/>
    <w:rPr>
      <w:rFonts w:ascii="Times New Roman" w:eastAsia="Times New Roman" w:hAnsi="Times New Roman" w:cs="Times New Roman"/>
      <w:sz w:val="20"/>
      <w:szCs w:val="20"/>
      <w:lang w:eastAsia="fr-FR"/>
    </w:rPr>
  </w:style>
  <w:style w:type="paragraph" w:styleId="Notedebasdepage">
    <w:name w:val="footnote text"/>
    <w:basedOn w:val="Normal"/>
    <w:link w:val="NotedebasdepageCar"/>
    <w:uiPriority w:val="99"/>
    <w:semiHidden/>
    <w:unhideWhenUsed/>
    <w:rsid w:val="00811E0F"/>
  </w:style>
  <w:style w:type="character" w:customStyle="1" w:styleId="NotedebasdepageCar">
    <w:name w:val="Note de bas de page Car"/>
    <w:basedOn w:val="Policepardfaut"/>
    <w:link w:val="Notedebasdepage"/>
    <w:uiPriority w:val="99"/>
    <w:semiHidden/>
    <w:rsid w:val="00811E0F"/>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semiHidden/>
    <w:unhideWhenUsed/>
    <w:rsid w:val="00811E0F"/>
    <w:rPr>
      <w:vertAlign w:val="superscript"/>
    </w:rPr>
  </w:style>
  <w:style w:type="table" w:customStyle="1" w:styleId="Grilledutableau1">
    <w:name w:val="Grille du tableau1"/>
    <w:basedOn w:val="TableauNormal"/>
    <w:next w:val="Grilledutableau"/>
    <w:uiPriority w:val="59"/>
    <w:rsid w:val="00811E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7AE2"/>
    <w:pPr>
      <w:spacing w:after="0" w:line="240" w:lineRule="auto"/>
    </w:pPr>
    <w:rPr>
      <w:rFonts w:ascii="Times New Roman" w:eastAsia="Times New Roman" w:hAnsi="Times New Roman" w:cs="Times New Roman"/>
      <w:sz w:val="20"/>
      <w:szCs w:val="20"/>
      <w:lang w:eastAsia="fr-FR"/>
    </w:rPr>
  </w:style>
  <w:style w:type="character" w:styleId="Lienhypertexte">
    <w:name w:val="Hyperlink"/>
    <w:basedOn w:val="Policepardfaut"/>
    <w:uiPriority w:val="99"/>
    <w:unhideWhenUsed/>
    <w:rsid w:val="00C57401"/>
    <w:rPr>
      <w:color w:val="0563C1" w:themeColor="hyperlink"/>
      <w:u w:val="single"/>
    </w:rPr>
  </w:style>
  <w:style w:type="paragraph" w:styleId="NormalWeb">
    <w:name w:val="Normal (Web)"/>
    <w:basedOn w:val="Normal"/>
    <w:uiPriority w:val="99"/>
    <w:unhideWhenUsed/>
    <w:rsid w:val="00C57401"/>
    <w:pPr>
      <w:spacing w:before="100" w:beforeAutospacing="1" w:after="100" w:afterAutospacing="1"/>
    </w:pPr>
    <w:rPr>
      <w:sz w:val="24"/>
      <w:szCs w:val="24"/>
    </w:rPr>
  </w:style>
  <w:style w:type="paragraph" w:customStyle="1" w:styleId="Default">
    <w:name w:val="Default"/>
    <w:rsid w:val="000402E2"/>
    <w:pPr>
      <w:autoSpaceDE w:val="0"/>
      <w:autoSpaceDN w:val="0"/>
      <w:adjustRightInd w:val="0"/>
      <w:spacing w:after="0" w:line="240" w:lineRule="auto"/>
    </w:pPr>
    <w:rPr>
      <w:rFonts w:ascii="PBPCF O+ Frutiger" w:eastAsia="SimSun" w:hAnsi="PBPCF O+ Frutiger" w:cs="PBPCF O+ Frutiger"/>
      <w:color w:val="000000"/>
      <w:sz w:val="24"/>
      <w:szCs w:val="24"/>
      <w:lang w:eastAsia="fr-FR"/>
    </w:rPr>
  </w:style>
  <w:style w:type="paragraph" w:customStyle="1" w:styleId="Paragraf">
    <w:name w:val="Paragraf"/>
    <w:basedOn w:val="Normal"/>
    <w:link w:val="ParagrafCar"/>
    <w:qFormat/>
    <w:rsid w:val="00442B0E"/>
    <w:pPr>
      <w:spacing w:after="200" w:line="276" w:lineRule="auto"/>
    </w:pPr>
    <w:rPr>
      <w:rFonts w:asciiTheme="minorHAnsi" w:eastAsiaTheme="minorHAnsi" w:hAnsiTheme="minorHAnsi" w:cstheme="minorBidi"/>
      <w:sz w:val="22"/>
      <w:szCs w:val="22"/>
      <w:lang w:eastAsia="en-US"/>
    </w:rPr>
  </w:style>
  <w:style w:type="character" w:customStyle="1" w:styleId="ParagrafCar">
    <w:name w:val="Paragraf Car"/>
    <w:basedOn w:val="Policepardfaut"/>
    <w:link w:val="Paragraf"/>
    <w:rsid w:val="00442B0E"/>
  </w:style>
  <w:style w:type="character" w:customStyle="1" w:styleId="Titre3Car">
    <w:name w:val="Titre 3 Car"/>
    <w:basedOn w:val="Policepardfaut"/>
    <w:link w:val="Titre3"/>
    <w:uiPriority w:val="9"/>
    <w:rsid w:val="00546158"/>
    <w:rPr>
      <w:rFonts w:asciiTheme="majorHAnsi" w:eastAsiaTheme="majorEastAsia" w:hAnsiTheme="majorHAnsi" w:cstheme="majorBidi"/>
      <w:color w:val="1F3763" w:themeColor="accent1" w:themeShade="7F"/>
      <w:sz w:val="24"/>
      <w:szCs w:val="24"/>
      <w:lang w:eastAsia="fr-FR"/>
    </w:rPr>
  </w:style>
  <w:style w:type="paragraph" w:styleId="Textedebulles">
    <w:name w:val="Balloon Text"/>
    <w:basedOn w:val="Normal"/>
    <w:link w:val="TextedebullesCar"/>
    <w:uiPriority w:val="99"/>
    <w:semiHidden/>
    <w:unhideWhenUsed/>
    <w:rsid w:val="00546158"/>
    <w:rPr>
      <w:rFonts w:ascii="Tahoma" w:hAnsi="Tahoma" w:cs="Tahoma"/>
      <w:sz w:val="16"/>
      <w:szCs w:val="16"/>
    </w:rPr>
  </w:style>
  <w:style w:type="character" w:customStyle="1" w:styleId="TextedebullesCar">
    <w:name w:val="Texte de bulles Car"/>
    <w:basedOn w:val="Policepardfaut"/>
    <w:link w:val="Textedebulles"/>
    <w:uiPriority w:val="99"/>
    <w:semiHidden/>
    <w:rsid w:val="00546158"/>
    <w:rPr>
      <w:rFonts w:ascii="Tahoma" w:eastAsia="Times New Roman" w:hAnsi="Tahoma" w:cs="Tahoma"/>
      <w:sz w:val="16"/>
      <w:szCs w:val="16"/>
      <w:lang w:eastAsia="fr-FR"/>
    </w:rPr>
  </w:style>
  <w:style w:type="paragraph" w:styleId="Pieddepage">
    <w:name w:val="footer"/>
    <w:basedOn w:val="Normal"/>
    <w:link w:val="PieddepageCar"/>
    <w:uiPriority w:val="99"/>
    <w:unhideWhenUsed/>
    <w:rsid w:val="00546158"/>
    <w:pPr>
      <w:tabs>
        <w:tab w:val="center" w:pos="4536"/>
        <w:tab w:val="right" w:pos="9072"/>
      </w:tabs>
    </w:pPr>
  </w:style>
  <w:style w:type="character" w:customStyle="1" w:styleId="PieddepageCar">
    <w:name w:val="Pied de page Car"/>
    <w:basedOn w:val="Policepardfaut"/>
    <w:link w:val="Pieddepage"/>
    <w:uiPriority w:val="99"/>
    <w:rsid w:val="00546158"/>
    <w:rPr>
      <w:rFonts w:ascii="Times New Roman" w:eastAsia="Times New Roman" w:hAnsi="Times New Roman" w:cs="Times New Roman"/>
      <w:sz w:val="20"/>
      <w:szCs w:val="20"/>
      <w:lang w:eastAsia="fr-FR"/>
    </w:rPr>
  </w:style>
  <w:style w:type="paragraph" w:styleId="Titre">
    <w:name w:val="Title"/>
    <w:basedOn w:val="Normal"/>
    <w:next w:val="Normal"/>
    <w:link w:val="TitreCar"/>
    <w:uiPriority w:val="10"/>
    <w:qFormat/>
    <w:rsid w:val="00546158"/>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44"/>
      <w:szCs w:val="52"/>
    </w:rPr>
  </w:style>
  <w:style w:type="character" w:customStyle="1" w:styleId="TitreCar">
    <w:name w:val="Titre Car"/>
    <w:basedOn w:val="Policepardfaut"/>
    <w:link w:val="Titre"/>
    <w:uiPriority w:val="10"/>
    <w:rsid w:val="00546158"/>
    <w:rPr>
      <w:rFonts w:asciiTheme="majorHAnsi" w:eastAsiaTheme="majorEastAsia" w:hAnsiTheme="majorHAnsi" w:cstheme="majorBidi"/>
      <w:color w:val="323E4F" w:themeColor="text2" w:themeShade="BF"/>
      <w:spacing w:val="5"/>
      <w:kern w:val="28"/>
      <w:sz w:val="44"/>
      <w:szCs w:val="52"/>
      <w:lang w:eastAsia="fr-FR"/>
    </w:rPr>
  </w:style>
  <w:style w:type="paragraph" w:styleId="TM1">
    <w:name w:val="toc 1"/>
    <w:basedOn w:val="Normal"/>
    <w:next w:val="Normal"/>
    <w:autoRedefine/>
    <w:uiPriority w:val="39"/>
    <w:unhideWhenUsed/>
    <w:rsid w:val="00546158"/>
    <w:pPr>
      <w:tabs>
        <w:tab w:val="left" w:pos="440"/>
        <w:tab w:val="right" w:leader="dot" w:pos="9072"/>
      </w:tabs>
      <w:spacing w:after="100"/>
      <w:ind w:right="283"/>
    </w:pPr>
    <w:rPr>
      <w:rFonts w:asciiTheme="minorHAnsi" w:hAnsiTheme="minorHAnsi" w:cstheme="minorHAnsi"/>
      <w:noProof/>
      <w:sz w:val="22"/>
    </w:rPr>
  </w:style>
  <w:style w:type="paragraph" w:styleId="TM2">
    <w:name w:val="toc 2"/>
    <w:basedOn w:val="Normal"/>
    <w:next w:val="Normal"/>
    <w:autoRedefine/>
    <w:uiPriority w:val="39"/>
    <w:unhideWhenUsed/>
    <w:rsid w:val="00546158"/>
    <w:pPr>
      <w:tabs>
        <w:tab w:val="left" w:pos="660"/>
        <w:tab w:val="right" w:leader="dot" w:pos="9072"/>
      </w:tabs>
      <w:spacing w:after="100"/>
      <w:ind w:left="200" w:right="283"/>
    </w:pPr>
  </w:style>
  <w:style w:type="paragraph" w:styleId="TM3">
    <w:name w:val="toc 3"/>
    <w:basedOn w:val="Normal"/>
    <w:next w:val="Normal"/>
    <w:autoRedefine/>
    <w:uiPriority w:val="39"/>
    <w:unhideWhenUsed/>
    <w:rsid w:val="00546158"/>
    <w:pPr>
      <w:spacing w:after="100"/>
      <w:ind w:left="400"/>
    </w:pPr>
  </w:style>
  <w:style w:type="character" w:styleId="Marquedecommentaire">
    <w:name w:val="annotation reference"/>
    <w:basedOn w:val="Policepardfaut"/>
    <w:uiPriority w:val="99"/>
    <w:semiHidden/>
    <w:unhideWhenUsed/>
    <w:rsid w:val="00371FFF"/>
    <w:rPr>
      <w:sz w:val="16"/>
      <w:szCs w:val="16"/>
    </w:rPr>
  </w:style>
  <w:style w:type="paragraph" w:styleId="Commentaire">
    <w:name w:val="annotation text"/>
    <w:basedOn w:val="Normal"/>
    <w:link w:val="CommentaireCar"/>
    <w:uiPriority w:val="99"/>
    <w:semiHidden/>
    <w:unhideWhenUsed/>
    <w:rsid w:val="00371FFF"/>
  </w:style>
  <w:style w:type="character" w:customStyle="1" w:styleId="CommentaireCar">
    <w:name w:val="Commentaire Car"/>
    <w:basedOn w:val="Policepardfaut"/>
    <w:link w:val="Commentaire"/>
    <w:uiPriority w:val="99"/>
    <w:semiHidden/>
    <w:rsid w:val="00371FFF"/>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371FFF"/>
    <w:rPr>
      <w:b/>
      <w:bCs/>
    </w:rPr>
  </w:style>
  <w:style w:type="character" w:customStyle="1" w:styleId="ObjetducommentaireCar">
    <w:name w:val="Objet du commentaire Car"/>
    <w:basedOn w:val="CommentaireCar"/>
    <w:link w:val="Objetducommentaire"/>
    <w:uiPriority w:val="99"/>
    <w:semiHidden/>
    <w:rsid w:val="00371FFF"/>
    <w:rPr>
      <w:rFonts w:ascii="Times New Roman" w:eastAsia="Times New Roman" w:hAnsi="Times New Roman" w:cs="Times New Roman"/>
      <w:b/>
      <w:bCs/>
      <w:sz w:val="20"/>
      <w:szCs w:val="20"/>
      <w:lang w:eastAsia="fr-FR"/>
    </w:rPr>
  </w:style>
  <w:style w:type="character" w:customStyle="1" w:styleId="ParagraphedelisteCar">
    <w:name w:val="Paragraphe de liste Car"/>
    <w:aliases w:val="petit-carre-noir Car"/>
    <w:link w:val="Paragraphedeliste"/>
    <w:uiPriority w:val="34"/>
    <w:rsid w:val="007D3E53"/>
    <w:rPr>
      <w:rFonts w:ascii="Times New Roman" w:eastAsia="Times New Roman" w:hAnsi="Times New Roman" w:cs="Times New Roman"/>
      <w:sz w:val="20"/>
      <w:szCs w:val="20"/>
      <w:lang w:eastAsia="fr-FR"/>
    </w:rPr>
  </w:style>
  <w:style w:type="paragraph" w:styleId="Corpsdetexte">
    <w:name w:val="Body Text"/>
    <w:basedOn w:val="Normal"/>
    <w:link w:val="CorpsdetexteCar"/>
    <w:rsid w:val="000376AA"/>
    <w:pPr>
      <w:suppressAutoHyphens/>
      <w:spacing w:after="140" w:line="276" w:lineRule="auto"/>
    </w:pPr>
    <w:rPr>
      <w:rFonts w:ascii="Liberation Serif" w:eastAsia="NSimSun" w:hAnsi="Liberation Serif" w:cs="Arial"/>
      <w:kern w:val="2"/>
      <w:sz w:val="24"/>
      <w:szCs w:val="24"/>
      <w:lang w:eastAsia="zh-CN" w:bidi="hi-IN"/>
    </w:rPr>
  </w:style>
  <w:style w:type="character" w:customStyle="1" w:styleId="CorpsdetexteCar">
    <w:name w:val="Corps de texte Car"/>
    <w:basedOn w:val="Policepardfaut"/>
    <w:link w:val="Corpsdetexte"/>
    <w:rsid w:val="000376AA"/>
    <w:rPr>
      <w:rFonts w:ascii="Liberation Serif" w:eastAsia="NSimSun" w:hAnsi="Liberation Serif" w:cs="Arial"/>
      <w:kern w:val="2"/>
      <w:sz w:val="24"/>
      <w:szCs w:val="24"/>
      <w:lang w:eastAsia="zh-CN" w:bidi="hi-IN"/>
    </w:rPr>
  </w:style>
  <w:style w:type="table" w:customStyle="1" w:styleId="Grilledutableau2">
    <w:name w:val="Grille du tableau2"/>
    <w:basedOn w:val="TableauNormal"/>
    <w:next w:val="Grilledutableau"/>
    <w:rsid w:val="00F70EFC"/>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DEL">
    <w:name w:val="TITREDEL"/>
    <w:basedOn w:val="Normal"/>
    <w:rsid w:val="00E50977"/>
    <w:rPr>
      <w:b/>
      <w:sz w:val="24"/>
    </w:rPr>
  </w:style>
  <w:style w:type="paragraph" w:customStyle="1" w:styleId="bodytext">
    <w:name w:val="bodytext"/>
    <w:basedOn w:val="Normal"/>
    <w:uiPriority w:val="99"/>
    <w:rsid w:val="00153D7A"/>
    <w:pPr>
      <w:spacing w:before="100" w:beforeAutospacing="1" w:after="100" w:afterAutospacing="1"/>
    </w:pPr>
    <w:rPr>
      <w:sz w:val="24"/>
      <w:szCs w:val="24"/>
    </w:rPr>
  </w:style>
  <w:style w:type="paragraph" w:styleId="Textebrut">
    <w:name w:val="Plain Text"/>
    <w:basedOn w:val="Normal"/>
    <w:link w:val="TextebrutCar"/>
    <w:uiPriority w:val="99"/>
    <w:semiHidden/>
    <w:unhideWhenUsed/>
    <w:rsid w:val="006A32F8"/>
    <w:rPr>
      <w:rFonts w:ascii="Calibri" w:eastAsiaTheme="minorHAnsi" w:hAnsi="Calibri" w:cs="Calibri"/>
      <w:sz w:val="22"/>
      <w:szCs w:val="22"/>
      <w:lang w:eastAsia="en-US"/>
    </w:rPr>
  </w:style>
  <w:style w:type="character" w:customStyle="1" w:styleId="TextebrutCar">
    <w:name w:val="Texte brut Car"/>
    <w:basedOn w:val="Policepardfaut"/>
    <w:link w:val="Textebrut"/>
    <w:uiPriority w:val="99"/>
    <w:semiHidden/>
    <w:rsid w:val="006A32F8"/>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57971">
      <w:bodyDiv w:val="1"/>
      <w:marLeft w:val="0"/>
      <w:marRight w:val="0"/>
      <w:marTop w:val="0"/>
      <w:marBottom w:val="0"/>
      <w:divBdr>
        <w:top w:val="none" w:sz="0" w:space="0" w:color="auto"/>
        <w:left w:val="none" w:sz="0" w:space="0" w:color="auto"/>
        <w:bottom w:val="none" w:sz="0" w:space="0" w:color="auto"/>
        <w:right w:val="none" w:sz="0" w:space="0" w:color="auto"/>
      </w:divBdr>
    </w:div>
    <w:div w:id="149060335">
      <w:bodyDiv w:val="1"/>
      <w:marLeft w:val="0"/>
      <w:marRight w:val="0"/>
      <w:marTop w:val="0"/>
      <w:marBottom w:val="0"/>
      <w:divBdr>
        <w:top w:val="none" w:sz="0" w:space="0" w:color="auto"/>
        <w:left w:val="none" w:sz="0" w:space="0" w:color="auto"/>
        <w:bottom w:val="none" w:sz="0" w:space="0" w:color="auto"/>
        <w:right w:val="none" w:sz="0" w:space="0" w:color="auto"/>
      </w:divBdr>
    </w:div>
    <w:div w:id="191378491">
      <w:bodyDiv w:val="1"/>
      <w:marLeft w:val="0"/>
      <w:marRight w:val="0"/>
      <w:marTop w:val="0"/>
      <w:marBottom w:val="0"/>
      <w:divBdr>
        <w:top w:val="none" w:sz="0" w:space="0" w:color="auto"/>
        <w:left w:val="none" w:sz="0" w:space="0" w:color="auto"/>
        <w:bottom w:val="none" w:sz="0" w:space="0" w:color="auto"/>
        <w:right w:val="none" w:sz="0" w:space="0" w:color="auto"/>
      </w:divBdr>
    </w:div>
    <w:div w:id="231620793">
      <w:bodyDiv w:val="1"/>
      <w:marLeft w:val="0"/>
      <w:marRight w:val="0"/>
      <w:marTop w:val="0"/>
      <w:marBottom w:val="0"/>
      <w:divBdr>
        <w:top w:val="none" w:sz="0" w:space="0" w:color="auto"/>
        <w:left w:val="none" w:sz="0" w:space="0" w:color="auto"/>
        <w:bottom w:val="none" w:sz="0" w:space="0" w:color="auto"/>
        <w:right w:val="none" w:sz="0" w:space="0" w:color="auto"/>
      </w:divBdr>
    </w:div>
    <w:div w:id="234583596">
      <w:bodyDiv w:val="1"/>
      <w:marLeft w:val="0"/>
      <w:marRight w:val="0"/>
      <w:marTop w:val="0"/>
      <w:marBottom w:val="0"/>
      <w:divBdr>
        <w:top w:val="none" w:sz="0" w:space="0" w:color="auto"/>
        <w:left w:val="none" w:sz="0" w:space="0" w:color="auto"/>
        <w:bottom w:val="none" w:sz="0" w:space="0" w:color="auto"/>
        <w:right w:val="none" w:sz="0" w:space="0" w:color="auto"/>
      </w:divBdr>
    </w:div>
    <w:div w:id="337731722">
      <w:bodyDiv w:val="1"/>
      <w:marLeft w:val="0"/>
      <w:marRight w:val="0"/>
      <w:marTop w:val="0"/>
      <w:marBottom w:val="0"/>
      <w:divBdr>
        <w:top w:val="none" w:sz="0" w:space="0" w:color="auto"/>
        <w:left w:val="none" w:sz="0" w:space="0" w:color="auto"/>
        <w:bottom w:val="none" w:sz="0" w:space="0" w:color="auto"/>
        <w:right w:val="none" w:sz="0" w:space="0" w:color="auto"/>
      </w:divBdr>
      <w:divsChild>
        <w:div w:id="203836699">
          <w:marLeft w:val="0"/>
          <w:marRight w:val="0"/>
          <w:marTop w:val="0"/>
          <w:marBottom w:val="0"/>
          <w:divBdr>
            <w:top w:val="none" w:sz="0" w:space="0" w:color="auto"/>
            <w:left w:val="none" w:sz="0" w:space="0" w:color="auto"/>
            <w:bottom w:val="none" w:sz="0" w:space="0" w:color="auto"/>
            <w:right w:val="none" w:sz="0" w:space="0" w:color="auto"/>
          </w:divBdr>
        </w:div>
      </w:divsChild>
    </w:div>
    <w:div w:id="434831431">
      <w:bodyDiv w:val="1"/>
      <w:marLeft w:val="0"/>
      <w:marRight w:val="0"/>
      <w:marTop w:val="0"/>
      <w:marBottom w:val="0"/>
      <w:divBdr>
        <w:top w:val="none" w:sz="0" w:space="0" w:color="auto"/>
        <w:left w:val="none" w:sz="0" w:space="0" w:color="auto"/>
        <w:bottom w:val="none" w:sz="0" w:space="0" w:color="auto"/>
        <w:right w:val="none" w:sz="0" w:space="0" w:color="auto"/>
      </w:divBdr>
    </w:div>
    <w:div w:id="551888300">
      <w:bodyDiv w:val="1"/>
      <w:marLeft w:val="0"/>
      <w:marRight w:val="0"/>
      <w:marTop w:val="0"/>
      <w:marBottom w:val="0"/>
      <w:divBdr>
        <w:top w:val="none" w:sz="0" w:space="0" w:color="auto"/>
        <w:left w:val="none" w:sz="0" w:space="0" w:color="auto"/>
        <w:bottom w:val="none" w:sz="0" w:space="0" w:color="auto"/>
        <w:right w:val="none" w:sz="0" w:space="0" w:color="auto"/>
      </w:divBdr>
    </w:div>
    <w:div w:id="609316034">
      <w:bodyDiv w:val="1"/>
      <w:marLeft w:val="0"/>
      <w:marRight w:val="0"/>
      <w:marTop w:val="0"/>
      <w:marBottom w:val="0"/>
      <w:divBdr>
        <w:top w:val="none" w:sz="0" w:space="0" w:color="auto"/>
        <w:left w:val="none" w:sz="0" w:space="0" w:color="auto"/>
        <w:bottom w:val="none" w:sz="0" w:space="0" w:color="auto"/>
        <w:right w:val="none" w:sz="0" w:space="0" w:color="auto"/>
      </w:divBdr>
    </w:div>
    <w:div w:id="620496666">
      <w:bodyDiv w:val="1"/>
      <w:marLeft w:val="0"/>
      <w:marRight w:val="0"/>
      <w:marTop w:val="0"/>
      <w:marBottom w:val="0"/>
      <w:divBdr>
        <w:top w:val="none" w:sz="0" w:space="0" w:color="auto"/>
        <w:left w:val="none" w:sz="0" w:space="0" w:color="auto"/>
        <w:bottom w:val="none" w:sz="0" w:space="0" w:color="auto"/>
        <w:right w:val="none" w:sz="0" w:space="0" w:color="auto"/>
      </w:divBdr>
    </w:div>
    <w:div w:id="749929800">
      <w:bodyDiv w:val="1"/>
      <w:marLeft w:val="0"/>
      <w:marRight w:val="0"/>
      <w:marTop w:val="0"/>
      <w:marBottom w:val="0"/>
      <w:divBdr>
        <w:top w:val="none" w:sz="0" w:space="0" w:color="auto"/>
        <w:left w:val="none" w:sz="0" w:space="0" w:color="auto"/>
        <w:bottom w:val="none" w:sz="0" w:space="0" w:color="auto"/>
        <w:right w:val="none" w:sz="0" w:space="0" w:color="auto"/>
      </w:divBdr>
    </w:div>
    <w:div w:id="928465540">
      <w:bodyDiv w:val="1"/>
      <w:marLeft w:val="0"/>
      <w:marRight w:val="0"/>
      <w:marTop w:val="0"/>
      <w:marBottom w:val="0"/>
      <w:divBdr>
        <w:top w:val="none" w:sz="0" w:space="0" w:color="auto"/>
        <w:left w:val="none" w:sz="0" w:space="0" w:color="auto"/>
        <w:bottom w:val="none" w:sz="0" w:space="0" w:color="auto"/>
        <w:right w:val="none" w:sz="0" w:space="0" w:color="auto"/>
      </w:divBdr>
    </w:div>
    <w:div w:id="1144350461">
      <w:bodyDiv w:val="1"/>
      <w:marLeft w:val="0"/>
      <w:marRight w:val="0"/>
      <w:marTop w:val="0"/>
      <w:marBottom w:val="0"/>
      <w:divBdr>
        <w:top w:val="none" w:sz="0" w:space="0" w:color="auto"/>
        <w:left w:val="none" w:sz="0" w:space="0" w:color="auto"/>
        <w:bottom w:val="none" w:sz="0" w:space="0" w:color="auto"/>
        <w:right w:val="none" w:sz="0" w:space="0" w:color="auto"/>
      </w:divBdr>
    </w:div>
    <w:div w:id="1420984275">
      <w:bodyDiv w:val="1"/>
      <w:marLeft w:val="0"/>
      <w:marRight w:val="0"/>
      <w:marTop w:val="0"/>
      <w:marBottom w:val="0"/>
      <w:divBdr>
        <w:top w:val="none" w:sz="0" w:space="0" w:color="auto"/>
        <w:left w:val="none" w:sz="0" w:space="0" w:color="auto"/>
        <w:bottom w:val="none" w:sz="0" w:space="0" w:color="auto"/>
        <w:right w:val="none" w:sz="0" w:space="0" w:color="auto"/>
      </w:divBdr>
    </w:div>
    <w:div w:id="1512261180">
      <w:bodyDiv w:val="1"/>
      <w:marLeft w:val="0"/>
      <w:marRight w:val="0"/>
      <w:marTop w:val="0"/>
      <w:marBottom w:val="0"/>
      <w:divBdr>
        <w:top w:val="none" w:sz="0" w:space="0" w:color="auto"/>
        <w:left w:val="none" w:sz="0" w:space="0" w:color="auto"/>
        <w:bottom w:val="none" w:sz="0" w:space="0" w:color="auto"/>
        <w:right w:val="none" w:sz="0" w:space="0" w:color="auto"/>
      </w:divBdr>
    </w:div>
    <w:div w:id="1630822053">
      <w:bodyDiv w:val="1"/>
      <w:marLeft w:val="0"/>
      <w:marRight w:val="0"/>
      <w:marTop w:val="0"/>
      <w:marBottom w:val="0"/>
      <w:divBdr>
        <w:top w:val="none" w:sz="0" w:space="0" w:color="auto"/>
        <w:left w:val="none" w:sz="0" w:space="0" w:color="auto"/>
        <w:bottom w:val="none" w:sz="0" w:space="0" w:color="auto"/>
        <w:right w:val="none" w:sz="0" w:space="0" w:color="auto"/>
      </w:divBdr>
    </w:div>
    <w:div w:id="1706515874">
      <w:bodyDiv w:val="1"/>
      <w:marLeft w:val="0"/>
      <w:marRight w:val="0"/>
      <w:marTop w:val="0"/>
      <w:marBottom w:val="0"/>
      <w:divBdr>
        <w:top w:val="none" w:sz="0" w:space="0" w:color="auto"/>
        <w:left w:val="none" w:sz="0" w:space="0" w:color="auto"/>
        <w:bottom w:val="none" w:sz="0" w:space="0" w:color="auto"/>
        <w:right w:val="none" w:sz="0" w:space="0" w:color="auto"/>
      </w:divBdr>
    </w:div>
    <w:div w:id="1848399726">
      <w:bodyDiv w:val="1"/>
      <w:marLeft w:val="0"/>
      <w:marRight w:val="0"/>
      <w:marTop w:val="0"/>
      <w:marBottom w:val="0"/>
      <w:divBdr>
        <w:top w:val="none" w:sz="0" w:space="0" w:color="auto"/>
        <w:left w:val="none" w:sz="0" w:space="0" w:color="auto"/>
        <w:bottom w:val="none" w:sz="0" w:space="0" w:color="auto"/>
        <w:right w:val="none" w:sz="0" w:space="0" w:color="auto"/>
      </w:divBdr>
      <w:divsChild>
        <w:div w:id="1592931972">
          <w:marLeft w:val="0"/>
          <w:marRight w:val="0"/>
          <w:marTop w:val="0"/>
          <w:marBottom w:val="0"/>
          <w:divBdr>
            <w:top w:val="none" w:sz="0" w:space="0" w:color="auto"/>
            <w:left w:val="none" w:sz="0" w:space="0" w:color="auto"/>
            <w:bottom w:val="none" w:sz="0" w:space="0" w:color="auto"/>
            <w:right w:val="none" w:sz="0" w:space="0" w:color="auto"/>
          </w:divBdr>
        </w:div>
      </w:divsChild>
    </w:div>
    <w:div w:id="2112580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0633&amp;idArticle=LEGIARTI000006389953&amp;dateTexte=&amp;categorieLien=cid" TargetMode="External"/><Relationship Id="rId13" Type="http://schemas.openxmlformats.org/officeDocument/2006/relationships/hyperlink" Target="https://www.legifrance.gouv.fr/affichCodeArticle.do?cidTexte=LEGITEXT000006070633&amp;idArticle=LEGIARTI000006389921&amp;dateTexte=&amp;categorieLien=ci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cidTexte=LEGITEXT000006070633&amp;idArticle=LEGIARTI000006389938&amp;dateTexte=&amp;categorieLien=ci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cidTexte=LEGITEXT000006074075&amp;idArticle=LEGIARTI000006815126&amp;dateTexte=&amp;categorieLien=ci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legifrance.gouv.fr/affichCodeArticle.do?cidTexte=LEGITEXT000006070633&amp;idArticle=LEGIARTI000006390248&amp;dateTexte=&amp;categorieLien=cid" TargetMode="External"/><Relationship Id="rId4" Type="http://schemas.openxmlformats.org/officeDocument/2006/relationships/settings" Target="settings.xml"/><Relationship Id="rId9" Type="http://schemas.openxmlformats.org/officeDocument/2006/relationships/hyperlink" Target="https://www.legifrance.gouv.fr/affichCodeArticle.do?cidTexte=LEGITEXT000006070633&amp;idArticle=LEGIARTI000006389938&amp;dateTexte=&amp;categorieLien=cid" TargetMode="External"/><Relationship Id="rId14" Type="http://schemas.openxmlformats.org/officeDocument/2006/relationships/hyperlink" Target="https://www.collectivites-locale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DEA32-B6EE-43C1-B6FC-F09308678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25</Pages>
  <Words>9140</Words>
  <Characters>50270</Characters>
  <Application>Microsoft Office Word</Application>
  <DocSecurity>0</DocSecurity>
  <Lines>418</Lines>
  <Paragraphs>118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 PIU</dc:creator>
  <cp:keywords/>
  <dc:description/>
  <cp:lastModifiedBy>Rémi Piu</cp:lastModifiedBy>
  <cp:revision>9</cp:revision>
  <cp:lastPrinted>2024-10-30T12:48:00Z</cp:lastPrinted>
  <dcterms:created xsi:type="dcterms:W3CDTF">2025-10-23T15:37:00Z</dcterms:created>
  <dcterms:modified xsi:type="dcterms:W3CDTF">2026-04-17T13:49:00Z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463cba9-5f6c-478d-9329-7b2295e4e8ed_Enabled">
    <vt:lpwstr>true</vt:lpwstr>
  </property>
  <property fmtid="{D5CDD505-2E9C-101B-9397-08002B2CF9AE}" pid="3" name="MSIP_Label_e463cba9-5f6c-478d-9329-7b2295e4e8ed_SetDate">
    <vt:lpwstr>2023-06-22T07:41:49Z</vt:lpwstr>
  </property>
  <property fmtid="{D5CDD505-2E9C-101B-9397-08002B2CF9AE}" pid="4" name="MSIP_Label_e463cba9-5f6c-478d-9329-7b2295e4e8ed_Method">
    <vt:lpwstr>Standard</vt:lpwstr>
  </property>
  <property fmtid="{D5CDD505-2E9C-101B-9397-08002B2CF9AE}" pid="5" name="MSIP_Label_e463cba9-5f6c-478d-9329-7b2295e4e8ed_Name">
    <vt:lpwstr>All Employees_2</vt:lpwstr>
  </property>
  <property fmtid="{D5CDD505-2E9C-101B-9397-08002B2CF9AE}" pid="6" name="MSIP_Label_e463cba9-5f6c-478d-9329-7b2295e4e8ed_SiteId">
    <vt:lpwstr>33440fc6-b7c7-412c-bb73-0e70b0198d5a</vt:lpwstr>
  </property>
  <property fmtid="{D5CDD505-2E9C-101B-9397-08002B2CF9AE}" pid="7" name="MSIP_Label_e463cba9-5f6c-478d-9329-7b2295e4e8ed_ActionId">
    <vt:lpwstr>1fd99e68-8907-4007-9404-4a1895df08ac</vt:lpwstr>
  </property>
  <property fmtid="{D5CDD505-2E9C-101B-9397-08002B2CF9AE}" pid="8" name="MSIP_Label_e463cba9-5f6c-478d-9329-7b2295e4e8ed_ContentBits">
    <vt:lpwstr>0</vt:lpwstr>
  </property>
</Properties>
</file>